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1E13" w:rsidRPr="00364482" w:rsidRDefault="002F1E13" w:rsidP="002F1E13">
      <w:pPr>
        <w:pStyle w:val="Heading1"/>
        <w:jc w:val="center"/>
        <w:rPr>
          <w:i/>
          <w:sz w:val="44"/>
          <w:szCs w:val="44"/>
        </w:rPr>
      </w:pPr>
      <w:bookmarkStart w:id="0" w:name="_Toc20464247"/>
      <w:bookmarkStart w:id="1" w:name="_Toc18655149"/>
    </w:p>
    <w:p w:rsidR="002F1E13" w:rsidRPr="00364482" w:rsidRDefault="002F1E13" w:rsidP="002F1E13">
      <w:pPr>
        <w:pStyle w:val="Heading1"/>
        <w:jc w:val="center"/>
        <w:rPr>
          <w:i/>
          <w:sz w:val="44"/>
          <w:szCs w:val="44"/>
        </w:rPr>
      </w:pPr>
    </w:p>
    <w:p w:rsidR="002F1E13" w:rsidRPr="00364482" w:rsidRDefault="002F1E13" w:rsidP="002F1E13">
      <w:pPr>
        <w:pStyle w:val="Heading1"/>
        <w:jc w:val="center"/>
        <w:rPr>
          <w:i/>
          <w:sz w:val="44"/>
          <w:szCs w:val="44"/>
        </w:rPr>
      </w:pPr>
    </w:p>
    <w:p w:rsidR="002F1E13" w:rsidRPr="00364482" w:rsidRDefault="002F1E13" w:rsidP="002F1E13">
      <w:pPr>
        <w:pStyle w:val="Heading1"/>
        <w:jc w:val="center"/>
        <w:rPr>
          <w:i/>
          <w:sz w:val="44"/>
          <w:szCs w:val="44"/>
        </w:rPr>
      </w:pPr>
    </w:p>
    <w:p w:rsidR="002F1E13" w:rsidRPr="00364482" w:rsidRDefault="002F1E13" w:rsidP="002F1E13">
      <w:pPr>
        <w:pStyle w:val="Heading1"/>
        <w:jc w:val="center"/>
        <w:rPr>
          <w:i/>
          <w:sz w:val="44"/>
          <w:szCs w:val="44"/>
        </w:rPr>
      </w:pPr>
    </w:p>
    <w:p w:rsidR="002F1E13" w:rsidRPr="0026514C" w:rsidRDefault="002F1E13" w:rsidP="002F1E13"/>
    <w:p w:rsidR="002F1E13" w:rsidRPr="0026514C" w:rsidRDefault="002F1E13" w:rsidP="002F1E13"/>
    <w:p w:rsidR="002F1E13" w:rsidRPr="0026514C" w:rsidRDefault="002F1E13" w:rsidP="002F1E13"/>
    <w:p w:rsidR="002F1E13" w:rsidRPr="00364482" w:rsidRDefault="002F1E13" w:rsidP="002F1E13">
      <w:pPr>
        <w:pStyle w:val="Heading1"/>
        <w:jc w:val="center"/>
        <w:rPr>
          <w:i/>
          <w:sz w:val="44"/>
          <w:szCs w:val="44"/>
        </w:rPr>
      </w:pPr>
      <w:r w:rsidRPr="0026514C">
        <w:rPr>
          <w:sz w:val="44"/>
          <w:szCs w:val="44"/>
        </w:rPr>
        <w:t xml:space="preserve"> </w:t>
      </w:r>
      <w:bookmarkStart w:id="2" w:name="_Toc20550948"/>
      <w:r w:rsidRPr="0026514C">
        <w:rPr>
          <w:sz w:val="44"/>
          <w:szCs w:val="44"/>
        </w:rPr>
        <w:t>[</w:t>
      </w:r>
      <w:r w:rsidRPr="00364482">
        <w:rPr>
          <w:i/>
          <w:sz w:val="44"/>
          <w:szCs w:val="44"/>
        </w:rPr>
        <w:t>Company name</w:t>
      </w:r>
      <w:r w:rsidRPr="0026514C">
        <w:rPr>
          <w:sz w:val="44"/>
          <w:szCs w:val="44"/>
        </w:rPr>
        <w:t>]</w:t>
      </w:r>
      <w:bookmarkEnd w:id="0"/>
      <w:bookmarkEnd w:id="2"/>
    </w:p>
    <w:p w:rsidR="002F1E13" w:rsidRPr="008616CC" w:rsidRDefault="002F1E13" w:rsidP="002F1E13">
      <w:pPr>
        <w:jc w:val="center"/>
      </w:pPr>
    </w:p>
    <w:p w:rsidR="002F1E13" w:rsidRPr="008616CC" w:rsidRDefault="002F1E13" w:rsidP="002F1E13">
      <w:pPr>
        <w:pStyle w:val="Heading1"/>
        <w:jc w:val="center"/>
        <w:rPr>
          <w:sz w:val="40"/>
          <w:szCs w:val="44"/>
        </w:rPr>
      </w:pPr>
      <w:r w:rsidRPr="008616CC">
        <w:rPr>
          <w:sz w:val="40"/>
          <w:szCs w:val="44"/>
        </w:rPr>
        <w:t>Injury and Illness Prevention Plan (IIPP)</w:t>
      </w:r>
    </w:p>
    <w:p w:rsidR="002F1E13" w:rsidRPr="008616CC" w:rsidRDefault="002F1E13" w:rsidP="002F1E13">
      <w:pPr>
        <w:pStyle w:val="Heading1"/>
        <w:jc w:val="center"/>
        <w:rPr>
          <w:sz w:val="40"/>
          <w:szCs w:val="44"/>
        </w:rPr>
      </w:pPr>
    </w:p>
    <w:p w:rsidR="002F1E13" w:rsidRPr="008616CC" w:rsidRDefault="002F1E13" w:rsidP="002F1E13">
      <w:pPr>
        <w:jc w:val="center"/>
        <w:rPr>
          <w:b/>
        </w:rPr>
      </w:pPr>
    </w:p>
    <w:p w:rsidR="002F1E13" w:rsidRPr="00567F52" w:rsidRDefault="002F1E13" w:rsidP="002F1E13">
      <w:pPr>
        <w:pStyle w:val="BodyCopy"/>
        <w:jc w:val="center"/>
        <w:rPr>
          <w:b/>
          <w:bCs/>
        </w:rPr>
      </w:pPr>
      <w:r w:rsidRPr="00567F52">
        <w:rPr>
          <w:b/>
          <w:bCs/>
        </w:rPr>
        <w:t>[</w:t>
      </w:r>
      <w:r w:rsidRPr="00567F52">
        <w:rPr>
          <w:b/>
          <w:i/>
        </w:rPr>
        <w:t>Facility address and phone</w:t>
      </w:r>
      <w:r w:rsidRPr="00567F52">
        <w:rPr>
          <w:b/>
          <w:bCs/>
        </w:rPr>
        <w:t>]</w:t>
      </w:r>
    </w:p>
    <w:p w:rsidR="002F1E13" w:rsidRPr="00567F52" w:rsidRDefault="002F1E13" w:rsidP="002F1E13">
      <w:pPr>
        <w:pStyle w:val="BodyCopy"/>
        <w:jc w:val="center"/>
        <w:rPr>
          <w:b/>
          <w:bCs/>
        </w:rPr>
      </w:pPr>
    </w:p>
    <w:p w:rsidR="002F1E13" w:rsidRDefault="002F1E13" w:rsidP="002F1E13">
      <w:pPr>
        <w:pStyle w:val="BodyCopy"/>
        <w:jc w:val="center"/>
      </w:pPr>
    </w:p>
    <w:p w:rsidR="002F1E13" w:rsidRDefault="002F1E13" w:rsidP="002F1E13">
      <w:pPr>
        <w:pStyle w:val="BodyCopy"/>
        <w:jc w:val="center"/>
      </w:pPr>
    </w:p>
    <w:p w:rsidR="002F1E13" w:rsidRPr="00E00A1C" w:rsidRDefault="002F1E13" w:rsidP="002F1E13">
      <w:pPr>
        <w:jc w:val="center"/>
        <w:rPr>
          <w:b/>
        </w:rPr>
      </w:pPr>
    </w:p>
    <w:p w:rsidR="002F1E13" w:rsidRPr="008616CC" w:rsidRDefault="002F1E13" w:rsidP="002F1E13">
      <w:pPr>
        <w:pStyle w:val="Heading1"/>
        <w:rPr>
          <w:sz w:val="40"/>
          <w:szCs w:val="44"/>
        </w:rPr>
      </w:pPr>
    </w:p>
    <w:p w:rsidR="002F1E13" w:rsidRPr="008616CC" w:rsidRDefault="002F1E13" w:rsidP="002F1E13">
      <w:pPr>
        <w:pStyle w:val="Heading3"/>
        <w:spacing w:after="60"/>
        <w:jc w:val="center"/>
        <w:rPr>
          <w:sz w:val="40"/>
          <w:szCs w:val="44"/>
        </w:rPr>
      </w:pPr>
      <w:r w:rsidRPr="008616CC">
        <w:rPr>
          <w:sz w:val="40"/>
          <w:szCs w:val="44"/>
        </w:rPr>
        <w:br w:type="page"/>
      </w:r>
    </w:p>
    <w:p w:rsidR="002F1E13" w:rsidRPr="008616CC" w:rsidRDefault="002F1E13" w:rsidP="002F1E13">
      <w:pPr>
        <w:pStyle w:val="Heading3"/>
        <w:spacing w:after="60"/>
        <w:jc w:val="center"/>
        <w:rPr>
          <w:sz w:val="40"/>
          <w:szCs w:val="44"/>
        </w:rPr>
      </w:pPr>
    </w:p>
    <w:p w:rsidR="002F1E13" w:rsidRPr="008616CC" w:rsidRDefault="002F1E13" w:rsidP="002F1E13">
      <w:pPr>
        <w:pStyle w:val="Heading3"/>
        <w:spacing w:after="60"/>
        <w:jc w:val="center"/>
        <w:rPr>
          <w:sz w:val="40"/>
          <w:szCs w:val="44"/>
        </w:rPr>
      </w:pPr>
    </w:p>
    <w:p w:rsidR="002F1E13" w:rsidRPr="008616CC" w:rsidRDefault="002F1E13" w:rsidP="002F1E13">
      <w:pPr>
        <w:pStyle w:val="Heading3"/>
        <w:spacing w:after="60"/>
        <w:jc w:val="center"/>
        <w:rPr>
          <w:sz w:val="40"/>
          <w:szCs w:val="44"/>
        </w:rPr>
      </w:pPr>
    </w:p>
    <w:p w:rsidR="002F1E13" w:rsidRPr="008616CC" w:rsidRDefault="002F1E13" w:rsidP="002F1E13">
      <w:pPr>
        <w:pStyle w:val="Heading3"/>
        <w:spacing w:after="60"/>
        <w:jc w:val="center"/>
        <w:rPr>
          <w:sz w:val="40"/>
          <w:szCs w:val="44"/>
        </w:rPr>
      </w:pPr>
    </w:p>
    <w:p w:rsidR="002F1E13" w:rsidRPr="008616CC" w:rsidRDefault="002F1E13" w:rsidP="002F1E13">
      <w:pPr>
        <w:pStyle w:val="Heading3"/>
        <w:spacing w:after="60"/>
        <w:jc w:val="center"/>
        <w:rPr>
          <w:sz w:val="40"/>
          <w:szCs w:val="44"/>
        </w:rPr>
      </w:pPr>
    </w:p>
    <w:p w:rsidR="002F1E13" w:rsidRPr="008616CC" w:rsidRDefault="002F1E13" w:rsidP="002F1E13">
      <w:pPr>
        <w:pStyle w:val="Heading3"/>
        <w:spacing w:after="60"/>
        <w:jc w:val="center"/>
        <w:rPr>
          <w:sz w:val="40"/>
          <w:szCs w:val="44"/>
        </w:rPr>
      </w:pPr>
    </w:p>
    <w:p w:rsidR="002F1E13" w:rsidRPr="008616CC" w:rsidRDefault="002F1E13" w:rsidP="002F1E13">
      <w:pPr>
        <w:pStyle w:val="Heading3"/>
        <w:spacing w:after="60"/>
        <w:jc w:val="center"/>
        <w:rPr>
          <w:sz w:val="40"/>
          <w:szCs w:val="44"/>
        </w:rPr>
      </w:pPr>
    </w:p>
    <w:p w:rsidR="002F1E13" w:rsidRPr="008616CC" w:rsidRDefault="002F1E13" w:rsidP="002F1E13">
      <w:pPr>
        <w:pStyle w:val="Heading3"/>
        <w:spacing w:after="60"/>
        <w:jc w:val="center"/>
        <w:rPr>
          <w:sz w:val="40"/>
          <w:szCs w:val="44"/>
        </w:rPr>
      </w:pPr>
    </w:p>
    <w:p w:rsidR="002F1E13" w:rsidRPr="00AB2779" w:rsidRDefault="002F1E13" w:rsidP="002F1E13">
      <w:pPr>
        <w:pStyle w:val="Heading3"/>
        <w:spacing w:after="60"/>
        <w:jc w:val="center"/>
        <w:rPr>
          <w:b w:val="0"/>
        </w:rPr>
      </w:pPr>
    </w:p>
    <w:p w:rsidR="002F1E13" w:rsidRPr="00AB2779" w:rsidRDefault="002F1E13" w:rsidP="002F1E13">
      <w:pPr>
        <w:pStyle w:val="Heading3"/>
        <w:spacing w:after="60"/>
        <w:jc w:val="center"/>
        <w:rPr>
          <w:b w:val="0"/>
        </w:rPr>
      </w:pPr>
    </w:p>
    <w:p w:rsidR="002F1E13" w:rsidRPr="00AB2779" w:rsidRDefault="002F1E13" w:rsidP="002F1E13">
      <w:pPr>
        <w:pStyle w:val="Heading3"/>
        <w:spacing w:after="60"/>
        <w:jc w:val="center"/>
        <w:rPr>
          <w:b w:val="0"/>
        </w:rPr>
      </w:pPr>
    </w:p>
    <w:p w:rsidR="002F1E13" w:rsidRPr="00AB2779" w:rsidRDefault="002F1E13" w:rsidP="002F1E13">
      <w:pPr>
        <w:pStyle w:val="Heading3"/>
        <w:spacing w:after="60"/>
        <w:jc w:val="center"/>
        <w:rPr>
          <w:b w:val="0"/>
        </w:rPr>
      </w:pPr>
    </w:p>
    <w:p w:rsidR="002F1E13" w:rsidRPr="00AB2779" w:rsidRDefault="002F1E13" w:rsidP="002F1E13">
      <w:pPr>
        <w:pStyle w:val="Heading3"/>
        <w:spacing w:after="60"/>
        <w:jc w:val="center"/>
        <w:rPr>
          <w:b w:val="0"/>
        </w:rPr>
      </w:pPr>
      <w:r w:rsidRPr="00AB2779">
        <w:rPr>
          <w:b w:val="0"/>
        </w:rPr>
        <w:t>(This page intentionally blank.)</w:t>
      </w:r>
    </w:p>
    <w:p w:rsidR="002F1E13" w:rsidRPr="008616CC" w:rsidRDefault="002F1E13" w:rsidP="002F1E13">
      <w:pPr>
        <w:pStyle w:val="Heading1"/>
        <w:jc w:val="center"/>
        <w:rPr>
          <w:sz w:val="40"/>
          <w:szCs w:val="44"/>
        </w:rPr>
      </w:pPr>
    </w:p>
    <w:p w:rsidR="002F1E13" w:rsidRPr="00AB2779" w:rsidRDefault="002F1E13" w:rsidP="002F1E13"/>
    <w:p w:rsidR="002F1E13" w:rsidRPr="00AB2779" w:rsidRDefault="002F1E13" w:rsidP="002F1E13">
      <w:pPr>
        <w:sectPr w:rsidR="002F1E13" w:rsidRPr="00AB2779" w:rsidSect="002F1E13">
          <w:footerReference w:type="even" r:id="rId7"/>
          <w:footerReference w:type="default" r:id="rId8"/>
          <w:pgSz w:w="12240" w:h="15840" w:code="1"/>
          <w:pgMar w:top="1440" w:right="1440" w:bottom="1440" w:left="1440" w:header="1440" w:footer="720" w:gutter="0"/>
          <w:pgNumType w:start="4"/>
          <w:cols w:space="720"/>
          <w:noEndnote/>
          <w:titlePg/>
        </w:sectPr>
      </w:pPr>
    </w:p>
    <w:p w:rsidR="002F1E13" w:rsidRPr="00A42FEA" w:rsidRDefault="002F1E13" w:rsidP="002F1E13">
      <w:pPr>
        <w:pStyle w:val="Heading1"/>
        <w:jc w:val="center"/>
        <w:rPr>
          <w:sz w:val="44"/>
          <w:szCs w:val="44"/>
        </w:rPr>
      </w:pPr>
      <w:r w:rsidRPr="00A42FEA">
        <w:rPr>
          <w:sz w:val="44"/>
          <w:szCs w:val="44"/>
        </w:rPr>
        <w:lastRenderedPageBreak/>
        <w:t>Table of Contents</w:t>
      </w:r>
      <w:bookmarkEnd w:id="1"/>
    </w:p>
    <w:p w:rsidR="002F1E13" w:rsidRPr="00A42FEA" w:rsidRDefault="002F1E13" w:rsidP="006A6A2D">
      <w:pPr>
        <w:pStyle w:val="TOC1"/>
        <w:rPr>
          <w:szCs w:val="44"/>
        </w:rPr>
      </w:pPr>
    </w:p>
    <w:p w:rsidR="003F4ED2" w:rsidRPr="00AC26D8" w:rsidRDefault="002F1E13" w:rsidP="006A6A2D">
      <w:pPr>
        <w:pStyle w:val="TOC1"/>
        <w:rPr>
          <w:rFonts w:ascii="Calibri" w:hAnsi="Calibri"/>
          <w:noProof/>
          <w:sz w:val="22"/>
          <w:szCs w:val="22"/>
        </w:rPr>
      </w:pPr>
      <w:r w:rsidRPr="00A42FEA">
        <w:rPr>
          <w:sz w:val="44"/>
          <w:szCs w:val="44"/>
        </w:rPr>
        <w:fldChar w:fldCharType="begin"/>
      </w:r>
      <w:r w:rsidRPr="00A42FEA">
        <w:rPr>
          <w:sz w:val="44"/>
          <w:szCs w:val="44"/>
        </w:rPr>
        <w:instrText xml:space="preserve"> TOC \t "HEAD 1,1,HEAD 2,2,HEAD 3,3" </w:instrText>
      </w:r>
      <w:r w:rsidRPr="00A42FEA">
        <w:rPr>
          <w:sz w:val="44"/>
          <w:szCs w:val="44"/>
        </w:rPr>
        <w:fldChar w:fldCharType="separate"/>
      </w:r>
      <w:r w:rsidR="003F4ED2">
        <w:rPr>
          <w:noProof/>
        </w:rPr>
        <w:t>Policy Statement</w:t>
      </w:r>
      <w:r w:rsidR="003F4ED2">
        <w:rPr>
          <w:noProof/>
        </w:rPr>
        <w:tab/>
      </w:r>
      <w:r w:rsidR="003F4ED2">
        <w:rPr>
          <w:noProof/>
        </w:rPr>
        <w:fldChar w:fldCharType="begin"/>
      </w:r>
      <w:r w:rsidR="003F4ED2">
        <w:rPr>
          <w:noProof/>
        </w:rPr>
        <w:instrText xml:space="preserve"> PAGEREF _Toc508363936 \h </w:instrText>
      </w:r>
      <w:r w:rsidR="003F4ED2">
        <w:rPr>
          <w:noProof/>
        </w:rPr>
      </w:r>
      <w:r w:rsidR="003F4ED2">
        <w:rPr>
          <w:noProof/>
        </w:rPr>
        <w:fldChar w:fldCharType="separate"/>
      </w:r>
      <w:r w:rsidR="003F4ED2">
        <w:rPr>
          <w:noProof/>
        </w:rPr>
        <w:t>1</w:t>
      </w:r>
      <w:r w:rsidR="003F4ED2">
        <w:rPr>
          <w:noProof/>
        </w:rPr>
        <w:fldChar w:fldCharType="end"/>
      </w:r>
    </w:p>
    <w:p w:rsidR="003F4ED2" w:rsidRPr="00AC26D8" w:rsidRDefault="003F4ED2" w:rsidP="006A6A2D">
      <w:pPr>
        <w:pStyle w:val="TOC1"/>
        <w:rPr>
          <w:rFonts w:ascii="Calibri" w:hAnsi="Calibri"/>
          <w:noProof/>
          <w:sz w:val="22"/>
          <w:szCs w:val="22"/>
        </w:rPr>
      </w:pPr>
      <w:r>
        <w:rPr>
          <w:noProof/>
        </w:rPr>
        <w:t>Responsibility</w:t>
      </w:r>
      <w:r>
        <w:rPr>
          <w:noProof/>
        </w:rPr>
        <w:tab/>
      </w:r>
      <w:r>
        <w:rPr>
          <w:noProof/>
        </w:rPr>
        <w:fldChar w:fldCharType="begin"/>
      </w:r>
      <w:r>
        <w:rPr>
          <w:noProof/>
        </w:rPr>
        <w:instrText xml:space="preserve"> PAGEREF _Toc508363937 \h </w:instrText>
      </w:r>
      <w:r>
        <w:rPr>
          <w:noProof/>
        </w:rPr>
      </w:r>
      <w:r>
        <w:rPr>
          <w:noProof/>
        </w:rPr>
        <w:fldChar w:fldCharType="separate"/>
      </w:r>
      <w:r>
        <w:rPr>
          <w:noProof/>
        </w:rPr>
        <w:t>2</w:t>
      </w:r>
      <w:r>
        <w:rPr>
          <w:noProof/>
        </w:rPr>
        <w:fldChar w:fldCharType="end"/>
      </w:r>
    </w:p>
    <w:p w:rsidR="003F4ED2" w:rsidRPr="00AC26D8" w:rsidRDefault="003F4ED2" w:rsidP="006A6A2D">
      <w:pPr>
        <w:pStyle w:val="TOC1"/>
        <w:rPr>
          <w:rFonts w:ascii="Calibri" w:hAnsi="Calibri"/>
          <w:noProof/>
          <w:sz w:val="22"/>
          <w:szCs w:val="22"/>
        </w:rPr>
      </w:pPr>
      <w:r>
        <w:rPr>
          <w:noProof/>
        </w:rPr>
        <w:t>Compliance</w:t>
      </w:r>
      <w:r>
        <w:rPr>
          <w:noProof/>
        </w:rPr>
        <w:tab/>
      </w:r>
      <w:r>
        <w:rPr>
          <w:noProof/>
        </w:rPr>
        <w:fldChar w:fldCharType="begin"/>
      </w:r>
      <w:r>
        <w:rPr>
          <w:noProof/>
        </w:rPr>
        <w:instrText xml:space="preserve"> PAGEREF _Toc508363938 \h </w:instrText>
      </w:r>
      <w:r>
        <w:rPr>
          <w:noProof/>
        </w:rPr>
      </w:r>
      <w:r>
        <w:rPr>
          <w:noProof/>
        </w:rPr>
        <w:fldChar w:fldCharType="separate"/>
      </w:r>
      <w:r>
        <w:rPr>
          <w:noProof/>
        </w:rPr>
        <w:t>3</w:t>
      </w:r>
      <w:r>
        <w:rPr>
          <w:noProof/>
        </w:rPr>
        <w:fldChar w:fldCharType="end"/>
      </w:r>
    </w:p>
    <w:p w:rsidR="003F4ED2" w:rsidRPr="00AC26D8" w:rsidRDefault="003F4ED2" w:rsidP="00567F52">
      <w:pPr>
        <w:pStyle w:val="TOC2"/>
        <w:rPr>
          <w:rFonts w:ascii="Calibri" w:hAnsi="Calibri"/>
          <w:noProof/>
          <w:sz w:val="22"/>
          <w:szCs w:val="22"/>
        </w:rPr>
      </w:pPr>
      <w:r>
        <w:rPr>
          <w:noProof/>
        </w:rPr>
        <w:t>Code of Safe Practices</w:t>
      </w:r>
      <w:r>
        <w:rPr>
          <w:noProof/>
        </w:rPr>
        <w:tab/>
      </w:r>
      <w:r>
        <w:rPr>
          <w:noProof/>
        </w:rPr>
        <w:fldChar w:fldCharType="begin"/>
      </w:r>
      <w:r>
        <w:rPr>
          <w:noProof/>
        </w:rPr>
        <w:instrText xml:space="preserve"> PAGEREF _Toc508363939 \h </w:instrText>
      </w:r>
      <w:r>
        <w:rPr>
          <w:noProof/>
        </w:rPr>
      </w:r>
      <w:r>
        <w:rPr>
          <w:noProof/>
        </w:rPr>
        <w:fldChar w:fldCharType="separate"/>
      </w:r>
      <w:r>
        <w:rPr>
          <w:noProof/>
        </w:rPr>
        <w:t>3</w:t>
      </w:r>
      <w:r>
        <w:rPr>
          <w:noProof/>
        </w:rPr>
        <w:fldChar w:fldCharType="end"/>
      </w:r>
    </w:p>
    <w:p w:rsidR="003F4ED2" w:rsidRPr="00AC26D8" w:rsidRDefault="003F4ED2" w:rsidP="00567F52">
      <w:pPr>
        <w:pStyle w:val="TOC2"/>
        <w:rPr>
          <w:rFonts w:ascii="Calibri" w:hAnsi="Calibri"/>
          <w:noProof/>
          <w:sz w:val="22"/>
          <w:szCs w:val="22"/>
        </w:rPr>
      </w:pPr>
      <w:r>
        <w:rPr>
          <w:noProof/>
        </w:rPr>
        <w:t>Disciplinary Action</w:t>
      </w:r>
      <w:r>
        <w:rPr>
          <w:noProof/>
        </w:rPr>
        <w:tab/>
      </w:r>
      <w:r>
        <w:rPr>
          <w:noProof/>
        </w:rPr>
        <w:fldChar w:fldCharType="begin"/>
      </w:r>
      <w:r>
        <w:rPr>
          <w:noProof/>
        </w:rPr>
        <w:instrText xml:space="preserve"> PAGEREF _Toc508363940 \h </w:instrText>
      </w:r>
      <w:r>
        <w:rPr>
          <w:noProof/>
        </w:rPr>
      </w:r>
      <w:r>
        <w:rPr>
          <w:noProof/>
        </w:rPr>
        <w:fldChar w:fldCharType="separate"/>
      </w:r>
      <w:r>
        <w:rPr>
          <w:noProof/>
        </w:rPr>
        <w:t>3</w:t>
      </w:r>
      <w:r>
        <w:rPr>
          <w:noProof/>
        </w:rPr>
        <w:fldChar w:fldCharType="end"/>
      </w:r>
    </w:p>
    <w:p w:rsidR="003F4ED2" w:rsidRPr="00AC26D8" w:rsidRDefault="003F4ED2" w:rsidP="00567F52">
      <w:pPr>
        <w:pStyle w:val="TOC2"/>
        <w:rPr>
          <w:rFonts w:ascii="Calibri" w:hAnsi="Calibri"/>
          <w:noProof/>
          <w:sz w:val="22"/>
          <w:szCs w:val="22"/>
        </w:rPr>
      </w:pPr>
      <w:r>
        <w:rPr>
          <w:noProof/>
        </w:rPr>
        <w:t>Antidiscrimination Policy</w:t>
      </w:r>
      <w:r>
        <w:rPr>
          <w:noProof/>
        </w:rPr>
        <w:tab/>
      </w:r>
      <w:r>
        <w:rPr>
          <w:noProof/>
        </w:rPr>
        <w:fldChar w:fldCharType="begin"/>
      </w:r>
      <w:r>
        <w:rPr>
          <w:noProof/>
        </w:rPr>
        <w:instrText xml:space="preserve"> PAGEREF _Toc508363941 \h </w:instrText>
      </w:r>
      <w:r>
        <w:rPr>
          <w:noProof/>
        </w:rPr>
      </w:r>
      <w:r>
        <w:rPr>
          <w:noProof/>
        </w:rPr>
        <w:fldChar w:fldCharType="separate"/>
      </w:r>
      <w:r>
        <w:rPr>
          <w:noProof/>
        </w:rPr>
        <w:t>3</w:t>
      </w:r>
      <w:r>
        <w:rPr>
          <w:noProof/>
        </w:rPr>
        <w:fldChar w:fldCharType="end"/>
      </w:r>
    </w:p>
    <w:p w:rsidR="003F4ED2" w:rsidRPr="00AC26D8" w:rsidRDefault="003F4ED2" w:rsidP="00567F52">
      <w:pPr>
        <w:pStyle w:val="TOC2"/>
        <w:rPr>
          <w:rFonts w:ascii="Calibri" w:hAnsi="Calibri"/>
          <w:noProof/>
          <w:sz w:val="22"/>
          <w:szCs w:val="22"/>
        </w:rPr>
      </w:pPr>
      <w:r>
        <w:rPr>
          <w:noProof/>
        </w:rPr>
        <w:t>Communication</w:t>
      </w:r>
      <w:r>
        <w:rPr>
          <w:noProof/>
        </w:rPr>
        <w:tab/>
      </w:r>
      <w:r>
        <w:rPr>
          <w:noProof/>
        </w:rPr>
        <w:fldChar w:fldCharType="begin"/>
      </w:r>
      <w:r>
        <w:rPr>
          <w:noProof/>
        </w:rPr>
        <w:instrText xml:space="preserve"> PAGEREF _Toc508363942 \h </w:instrText>
      </w:r>
      <w:r>
        <w:rPr>
          <w:noProof/>
        </w:rPr>
      </w:r>
      <w:r>
        <w:rPr>
          <w:noProof/>
        </w:rPr>
        <w:fldChar w:fldCharType="separate"/>
      </w:r>
      <w:r>
        <w:rPr>
          <w:noProof/>
        </w:rPr>
        <w:t>4</w:t>
      </w:r>
      <w:r>
        <w:rPr>
          <w:noProof/>
        </w:rPr>
        <w:fldChar w:fldCharType="end"/>
      </w:r>
    </w:p>
    <w:p w:rsidR="003F4ED2" w:rsidRPr="00AC26D8" w:rsidRDefault="003F4ED2" w:rsidP="00567F52">
      <w:pPr>
        <w:pStyle w:val="TOC2"/>
        <w:rPr>
          <w:rFonts w:ascii="Calibri" w:hAnsi="Calibri"/>
          <w:noProof/>
          <w:sz w:val="22"/>
          <w:szCs w:val="22"/>
        </w:rPr>
      </w:pPr>
      <w:r>
        <w:rPr>
          <w:noProof/>
        </w:rPr>
        <w:t>Safety committee</w:t>
      </w:r>
      <w:r>
        <w:rPr>
          <w:noProof/>
        </w:rPr>
        <w:tab/>
      </w:r>
      <w:r>
        <w:rPr>
          <w:noProof/>
        </w:rPr>
        <w:fldChar w:fldCharType="begin"/>
      </w:r>
      <w:r>
        <w:rPr>
          <w:noProof/>
        </w:rPr>
        <w:instrText xml:space="preserve"> PAGEREF _Toc508363943 \h </w:instrText>
      </w:r>
      <w:r>
        <w:rPr>
          <w:noProof/>
        </w:rPr>
      </w:r>
      <w:r>
        <w:rPr>
          <w:noProof/>
        </w:rPr>
        <w:fldChar w:fldCharType="separate"/>
      </w:r>
      <w:r>
        <w:rPr>
          <w:noProof/>
        </w:rPr>
        <w:t>4</w:t>
      </w:r>
      <w:r>
        <w:rPr>
          <w:noProof/>
        </w:rPr>
        <w:fldChar w:fldCharType="end"/>
      </w:r>
    </w:p>
    <w:p w:rsidR="003F4ED2" w:rsidRPr="00AC26D8" w:rsidRDefault="003F4ED2" w:rsidP="00567F52">
      <w:pPr>
        <w:pStyle w:val="TOC2"/>
        <w:rPr>
          <w:rFonts w:ascii="Calibri" w:hAnsi="Calibri"/>
          <w:noProof/>
          <w:sz w:val="22"/>
          <w:szCs w:val="22"/>
        </w:rPr>
      </w:pPr>
      <w:r>
        <w:rPr>
          <w:noProof/>
        </w:rPr>
        <w:t>Safety Meetings</w:t>
      </w:r>
      <w:r>
        <w:rPr>
          <w:noProof/>
        </w:rPr>
        <w:tab/>
      </w:r>
      <w:r>
        <w:rPr>
          <w:noProof/>
        </w:rPr>
        <w:fldChar w:fldCharType="begin"/>
      </w:r>
      <w:r>
        <w:rPr>
          <w:noProof/>
        </w:rPr>
        <w:instrText xml:space="preserve"> PAGEREF _Toc508363944 \h </w:instrText>
      </w:r>
      <w:r>
        <w:rPr>
          <w:noProof/>
        </w:rPr>
      </w:r>
      <w:r>
        <w:rPr>
          <w:noProof/>
        </w:rPr>
        <w:fldChar w:fldCharType="separate"/>
      </w:r>
      <w:r>
        <w:rPr>
          <w:noProof/>
        </w:rPr>
        <w:t>4</w:t>
      </w:r>
      <w:r>
        <w:rPr>
          <w:noProof/>
        </w:rPr>
        <w:fldChar w:fldCharType="end"/>
      </w:r>
    </w:p>
    <w:p w:rsidR="003F4ED2" w:rsidRPr="00AC26D8" w:rsidRDefault="003F4ED2" w:rsidP="005B0A2B">
      <w:pPr>
        <w:pStyle w:val="TOC3"/>
        <w:rPr>
          <w:rFonts w:ascii="Calibri" w:hAnsi="Calibri"/>
          <w:noProof/>
          <w:sz w:val="22"/>
          <w:szCs w:val="22"/>
        </w:rPr>
      </w:pPr>
      <w:r w:rsidRPr="006365BD">
        <w:rPr>
          <w:i/>
          <w:noProof/>
        </w:rPr>
        <w:t>Safety meeting recordkeeping</w:t>
      </w:r>
      <w:r>
        <w:rPr>
          <w:noProof/>
        </w:rPr>
        <w:tab/>
      </w:r>
      <w:r>
        <w:rPr>
          <w:noProof/>
        </w:rPr>
        <w:fldChar w:fldCharType="begin"/>
      </w:r>
      <w:r>
        <w:rPr>
          <w:noProof/>
        </w:rPr>
        <w:instrText xml:space="preserve"> PAGEREF _Toc508363945 \h </w:instrText>
      </w:r>
      <w:r>
        <w:rPr>
          <w:noProof/>
        </w:rPr>
      </w:r>
      <w:r>
        <w:rPr>
          <w:noProof/>
        </w:rPr>
        <w:fldChar w:fldCharType="separate"/>
      </w:r>
      <w:r>
        <w:rPr>
          <w:noProof/>
        </w:rPr>
        <w:t>5</w:t>
      </w:r>
      <w:r>
        <w:rPr>
          <w:noProof/>
        </w:rPr>
        <w:fldChar w:fldCharType="end"/>
      </w:r>
    </w:p>
    <w:p w:rsidR="003F4ED2" w:rsidRPr="00AC26D8" w:rsidRDefault="003F4ED2" w:rsidP="006A6A2D">
      <w:pPr>
        <w:pStyle w:val="TOC1"/>
        <w:rPr>
          <w:rFonts w:ascii="Calibri" w:hAnsi="Calibri"/>
          <w:noProof/>
          <w:sz w:val="22"/>
          <w:szCs w:val="22"/>
        </w:rPr>
      </w:pPr>
      <w:r>
        <w:rPr>
          <w:noProof/>
        </w:rPr>
        <w:t>Hazard Assessment</w:t>
      </w:r>
      <w:r>
        <w:rPr>
          <w:noProof/>
        </w:rPr>
        <w:tab/>
      </w:r>
      <w:r>
        <w:rPr>
          <w:noProof/>
        </w:rPr>
        <w:fldChar w:fldCharType="begin"/>
      </w:r>
      <w:r>
        <w:rPr>
          <w:noProof/>
        </w:rPr>
        <w:instrText xml:space="preserve"> PAGEREF _Toc508363946 \h </w:instrText>
      </w:r>
      <w:r>
        <w:rPr>
          <w:noProof/>
        </w:rPr>
      </w:r>
      <w:r>
        <w:rPr>
          <w:noProof/>
        </w:rPr>
        <w:fldChar w:fldCharType="separate"/>
      </w:r>
      <w:r>
        <w:rPr>
          <w:noProof/>
        </w:rPr>
        <w:t>6</w:t>
      </w:r>
      <w:r>
        <w:rPr>
          <w:noProof/>
        </w:rPr>
        <w:fldChar w:fldCharType="end"/>
      </w:r>
    </w:p>
    <w:p w:rsidR="003F4ED2" w:rsidRPr="00AC26D8" w:rsidRDefault="003F4ED2" w:rsidP="00567F52">
      <w:pPr>
        <w:pStyle w:val="TOC2"/>
        <w:rPr>
          <w:rFonts w:ascii="Calibri" w:hAnsi="Calibri"/>
          <w:noProof/>
          <w:sz w:val="22"/>
          <w:szCs w:val="22"/>
        </w:rPr>
      </w:pPr>
      <w:r>
        <w:rPr>
          <w:noProof/>
        </w:rPr>
        <w:t>Activity selection</w:t>
      </w:r>
      <w:r>
        <w:rPr>
          <w:noProof/>
        </w:rPr>
        <w:tab/>
      </w:r>
      <w:r>
        <w:rPr>
          <w:noProof/>
        </w:rPr>
        <w:fldChar w:fldCharType="begin"/>
      </w:r>
      <w:r>
        <w:rPr>
          <w:noProof/>
        </w:rPr>
        <w:instrText xml:space="preserve"> PAGEREF _Toc508363947 \h </w:instrText>
      </w:r>
      <w:r>
        <w:rPr>
          <w:noProof/>
        </w:rPr>
      </w:r>
      <w:r>
        <w:rPr>
          <w:noProof/>
        </w:rPr>
        <w:fldChar w:fldCharType="separate"/>
      </w:r>
      <w:r>
        <w:rPr>
          <w:noProof/>
        </w:rPr>
        <w:t>6</w:t>
      </w:r>
      <w:r>
        <w:rPr>
          <w:noProof/>
        </w:rPr>
        <w:fldChar w:fldCharType="end"/>
      </w:r>
    </w:p>
    <w:p w:rsidR="003F4ED2" w:rsidRPr="00AC26D8" w:rsidRDefault="003F4ED2" w:rsidP="00567F52">
      <w:pPr>
        <w:pStyle w:val="TOC2"/>
        <w:rPr>
          <w:rFonts w:ascii="Calibri" w:hAnsi="Calibri"/>
          <w:noProof/>
          <w:sz w:val="22"/>
          <w:szCs w:val="22"/>
        </w:rPr>
      </w:pPr>
      <w:r>
        <w:rPr>
          <w:noProof/>
        </w:rPr>
        <w:t>Inspection procedures</w:t>
      </w:r>
      <w:r>
        <w:rPr>
          <w:noProof/>
        </w:rPr>
        <w:tab/>
      </w:r>
      <w:r>
        <w:rPr>
          <w:noProof/>
        </w:rPr>
        <w:fldChar w:fldCharType="begin"/>
      </w:r>
      <w:r>
        <w:rPr>
          <w:noProof/>
        </w:rPr>
        <w:instrText xml:space="preserve"> PAGEREF _Toc508363948 \h </w:instrText>
      </w:r>
      <w:r>
        <w:rPr>
          <w:noProof/>
        </w:rPr>
      </w:r>
      <w:r>
        <w:rPr>
          <w:noProof/>
        </w:rPr>
        <w:fldChar w:fldCharType="separate"/>
      </w:r>
      <w:r>
        <w:rPr>
          <w:noProof/>
        </w:rPr>
        <w:t>7</w:t>
      </w:r>
      <w:r>
        <w:rPr>
          <w:noProof/>
        </w:rPr>
        <w:fldChar w:fldCharType="end"/>
      </w:r>
    </w:p>
    <w:p w:rsidR="003F4ED2" w:rsidRPr="00AC26D8" w:rsidRDefault="003F4ED2" w:rsidP="006A6A2D">
      <w:pPr>
        <w:pStyle w:val="TOC1"/>
        <w:rPr>
          <w:rFonts w:ascii="Calibri" w:hAnsi="Calibri"/>
          <w:noProof/>
          <w:sz w:val="22"/>
          <w:szCs w:val="22"/>
        </w:rPr>
      </w:pPr>
      <w:r>
        <w:rPr>
          <w:noProof/>
        </w:rPr>
        <w:t>Accident/Exposure Investigations</w:t>
      </w:r>
      <w:r>
        <w:rPr>
          <w:noProof/>
        </w:rPr>
        <w:tab/>
      </w:r>
      <w:r>
        <w:rPr>
          <w:noProof/>
        </w:rPr>
        <w:fldChar w:fldCharType="begin"/>
      </w:r>
      <w:r>
        <w:rPr>
          <w:noProof/>
        </w:rPr>
        <w:instrText xml:space="preserve"> PAGEREF _Toc508363949 \h </w:instrText>
      </w:r>
      <w:r>
        <w:rPr>
          <w:noProof/>
        </w:rPr>
      </w:r>
      <w:r>
        <w:rPr>
          <w:noProof/>
        </w:rPr>
        <w:fldChar w:fldCharType="separate"/>
      </w:r>
      <w:r>
        <w:rPr>
          <w:noProof/>
        </w:rPr>
        <w:t>10</w:t>
      </w:r>
      <w:r>
        <w:rPr>
          <w:noProof/>
        </w:rPr>
        <w:fldChar w:fldCharType="end"/>
      </w:r>
    </w:p>
    <w:p w:rsidR="003F4ED2" w:rsidRPr="00AC26D8" w:rsidRDefault="003F4ED2" w:rsidP="00567F52">
      <w:pPr>
        <w:pStyle w:val="TOC2"/>
        <w:rPr>
          <w:rFonts w:ascii="Calibri" w:hAnsi="Calibri"/>
          <w:noProof/>
          <w:sz w:val="22"/>
          <w:szCs w:val="22"/>
        </w:rPr>
      </w:pPr>
      <w:r>
        <w:rPr>
          <w:noProof/>
        </w:rPr>
        <w:t>Injury to Visitors</w:t>
      </w:r>
      <w:r>
        <w:rPr>
          <w:noProof/>
        </w:rPr>
        <w:tab/>
      </w:r>
      <w:r>
        <w:rPr>
          <w:noProof/>
        </w:rPr>
        <w:fldChar w:fldCharType="begin"/>
      </w:r>
      <w:r>
        <w:rPr>
          <w:noProof/>
        </w:rPr>
        <w:instrText xml:space="preserve"> PAGEREF _Toc508363950 \h </w:instrText>
      </w:r>
      <w:r>
        <w:rPr>
          <w:noProof/>
        </w:rPr>
      </w:r>
      <w:r>
        <w:rPr>
          <w:noProof/>
        </w:rPr>
        <w:fldChar w:fldCharType="separate"/>
      </w:r>
      <w:r>
        <w:rPr>
          <w:noProof/>
        </w:rPr>
        <w:t>10</w:t>
      </w:r>
      <w:r>
        <w:rPr>
          <w:noProof/>
        </w:rPr>
        <w:fldChar w:fldCharType="end"/>
      </w:r>
    </w:p>
    <w:p w:rsidR="003F4ED2" w:rsidRPr="00AC26D8" w:rsidRDefault="003F4ED2" w:rsidP="00567F52">
      <w:pPr>
        <w:pStyle w:val="TOC2"/>
        <w:rPr>
          <w:rFonts w:ascii="Calibri" w:hAnsi="Calibri"/>
          <w:noProof/>
          <w:sz w:val="22"/>
          <w:szCs w:val="22"/>
        </w:rPr>
      </w:pPr>
      <w:r>
        <w:rPr>
          <w:noProof/>
        </w:rPr>
        <w:t>Near-Miss Incident</w:t>
      </w:r>
      <w:r>
        <w:rPr>
          <w:noProof/>
        </w:rPr>
        <w:tab/>
      </w:r>
      <w:r>
        <w:rPr>
          <w:noProof/>
        </w:rPr>
        <w:fldChar w:fldCharType="begin"/>
      </w:r>
      <w:r>
        <w:rPr>
          <w:noProof/>
        </w:rPr>
        <w:instrText xml:space="preserve"> PAGEREF _Toc508363951 \h </w:instrText>
      </w:r>
      <w:r>
        <w:rPr>
          <w:noProof/>
        </w:rPr>
      </w:r>
      <w:r>
        <w:rPr>
          <w:noProof/>
        </w:rPr>
        <w:fldChar w:fldCharType="separate"/>
      </w:r>
      <w:r>
        <w:rPr>
          <w:noProof/>
        </w:rPr>
        <w:t>10</w:t>
      </w:r>
      <w:r>
        <w:rPr>
          <w:noProof/>
        </w:rPr>
        <w:fldChar w:fldCharType="end"/>
      </w:r>
    </w:p>
    <w:p w:rsidR="003F4ED2" w:rsidRPr="00AC26D8" w:rsidRDefault="003F4ED2" w:rsidP="00567F52">
      <w:pPr>
        <w:pStyle w:val="TOC2"/>
        <w:rPr>
          <w:rFonts w:ascii="Calibri" w:hAnsi="Calibri"/>
          <w:noProof/>
          <w:sz w:val="22"/>
          <w:szCs w:val="22"/>
        </w:rPr>
      </w:pPr>
      <w:r>
        <w:rPr>
          <w:noProof/>
        </w:rPr>
        <w:t>Accident Investigation Procedures</w:t>
      </w:r>
      <w:r>
        <w:rPr>
          <w:noProof/>
        </w:rPr>
        <w:tab/>
      </w:r>
      <w:r>
        <w:rPr>
          <w:noProof/>
        </w:rPr>
        <w:fldChar w:fldCharType="begin"/>
      </w:r>
      <w:r>
        <w:rPr>
          <w:noProof/>
        </w:rPr>
        <w:instrText xml:space="preserve"> PAGEREF _Toc508363952 \h </w:instrText>
      </w:r>
      <w:r>
        <w:rPr>
          <w:noProof/>
        </w:rPr>
      </w:r>
      <w:r>
        <w:rPr>
          <w:noProof/>
        </w:rPr>
        <w:fldChar w:fldCharType="separate"/>
      </w:r>
      <w:r>
        <w:rPr>
          <w:noProof/>
        </w:rPr>
        <w:t>10</w:t>
      </w:r>
      <w:r>
        <w:rPr>
          <w:noProof/>
        </w:rPr>
        <w:fldChar w:fldCharType="end"/>
      </w:r>
    </w:p>
    <w:p w:rsidR="003F4ED2" w:rsidRPr="00AC26D8" w:rsidRDefault="003F4ED2" w:rsidP="006A6A2D">
      <w:pPr>
        <w:pStyle w:val="TOC1"/>
        <w:rPr>
          <w:rFonts w:ascii="Calibri" w:hAnsi="Calibri"/>
          <w:noProof/>
          <w:sz w:val="22"/>
          <w:szCs w:val="22"/>
        </w:rPr>
      </w:pPr>
      <w:r>
        <w:rPr>
          <w:noProof/>
        </w:rPr>
        <w:t>Hazard Correction</w:t>
      </w:r>
      <w:r>
        <w:rPr>
          <w:noProof/>
        </w:rPr>
        <w:tab/>
      </w:r>
      <w:r>
        <w:rPr>
          <w:noProof/>
        </w:rPr>
        <w:fldChar w:fldCharType="begin"/>
      </w:r>
      <w:r>
        <w:rPr>
          <w:noProof/>
        </w:rPr>
        <w:instrText xml:space="preserve"> PAGEREF _Toc508363953 \h </w:instrText>
      </w:r>
      <w:r>
        <w:rPr>
          <w:noProof/>
        </w:rPr>
      </w:r>
      <w:r>
        <w:rPr>
          <w:noProof/>
        </w:rPr>
        <w:fldChar w:fldCharType="separate"/>
      </w:r>
      <w:r>
        <w:rPr>
          <w:noProof/>
        </w:rPr>
        <w:t>12</w:t>
      </w:r>
      <w:r>
        <w:rPr>
          <w:noProof/>
        </w:rPr>
        <w:fldChar w:fldCharType="end"/>
      </w:r>
    </w:p>
    <w:p w:rsidR="003F4ED2" w:rsidRPr="00AC26D8" w:rsidRDefault="003F4ED2" w:rsidP="00567F52">
      <w:pPr>
        <w:pStyle w:val="TOC2"/>
        <w:rPr>
          <w:rFonts w:ascii="Calibri" w:hAnsi="Calibri"/>
          <w:noProof/>
          <w:sz w:val="22"/>
          <w:szCs w:val="22"/>
        </w:rPr>
      </w:pPr>
      <w:r>
        <w:rPr>
          <w:noProof/>
        </w:rPr>
        <w:t>Corrective Actions</w:t>
      </w:r>
      <w:r>
        <w:rPr>
          <w:noProof/>
        </w:rPr>
        <w:tab/>
      </w:r>
      <w:r>
        <w:rPr>
          <w:noProof/>
        </w:rPr>
        <w:fldChar w:fldCharType="begin"/>
      </w:r>
      <w:r>
        <w:rPr>
          <w:noProof/>
        </w:rPr>
        <w:instrText xml:space="preserve"> PAGEREF _Toc508363954 \h </w:instrText>
      </w:r>
      <w:r>
        <w:rPr>
          <w:noProof/>
        </w:rPr>
      </w:r>
      <w:r>
        <w:rPr>
          <w:noProof/>
        </w:rPr>
        <w:fldChar w:fldCharType="separate"/>
      </w:r>
      <w:r>
        <w:rPr>
          <w:noProof/>
        </w:rPr>
        <w:t>12</w:t>
      </w:r>
      <w:r>
        <w:rPr>
          <w:noProof/>
        </w:rPr>
        <w:fldChar w:fldCharType="end"/>
      </w:r>
    </w:p>
    <w:p w:rsidR="003F4ED2" w:rsidRPr="00AC26D8" w:rsidRDefault="003F4ED2" w:rsidP="00567F52">
      <w:pPr>
        <w:pStyle w:val="TOC2"/>
        <w:rPr>
          <w:rFonts w:ascii="Calibri" w:hAnsi="Calibri"/>
          <w:noProof/>
          <w:sz w:val="22"/>
          <w:szCs w:val="22"/>
        </w:rPr>
      </w:pPr>
      <w:r>
        <w:rPr>
          <w:noProof/>
        </w:rPr>
        <w:t>Personal Protective Equipment</w:t>
      </w:r>
      <w:r>
        <w:rPr>
          <w:noProof/>
        </w:rPr>
        <w:tab/>
      </w:r>
      <w:r>
        <w:rPr>
          <w:noProof/>
        </w:rPr>
        <w:fldChar w:fldCharType="begin"/>
      </w:r>
      <w:r>
        <w:rPr>
          <w:noProof/>
        </w:rPr>
        <w:instrText xml:space="preserve"> PAGEREF _Toc508363955 \h </w:instrText>
      </w:r>
      <w:r>
        <w:rPr>
          <w:noProof/>
        </w:rPr>
      </w:r>
      <w:r>
        <w:rPr>
          <w:noProof/>
        </w:rPr>
        <w:fldChar w:fldCharType="separate"/>
      </w:r>
      <w:r>
        <w:rPr>
          <w:noProof/>
        </w:rPr>
        <w:t>12</w:t>
      </w:r>
      <w:r>
        <w:rPr>
          <w:noProof/>
        </w:rPr>
        <w:fldChar w:fldCharType="end"/>
      </w:r>
    </w:p>
    <w:p w:rsidR="003F4ED2" w:rsidRPr="00AC26D8" w:rsidRDefault="003F4ED2" w:rsidP="006A6A2D">
      <w:pPr>
        <w:pStyle w:val="TOC1"/>
        <w:rPr>
          <w:rFonts w:ascii="Calibri" w:hAnsi="Calibri"/>
          <w:noProof/>
          <w:sz w:val="22"/>
          <w:szCs w:val="22"/>
        </w:rPr>
      </w:pPr>
      <w:r>
        <w:rPr>
          <w:noProof/>
        </w:rPr>
        <w:t>Training and Instruction</w:t>
      </w:r>
      <w:r>
        <w:rPr>
          <w:noProof/>
        </w:rPr>
        <w:tab/>
      </w:r>
      <w:r>
        <w:rPr>
          <w:noProof/>
        </w:rPr>
        <w:fldChar w:fldCharType="begin"/>
      </w:r>
      <w:r>
        <w:rPr>
          <w:noProof/>
        </w:rPr>
        <w:instrText xml:space="preserve"> PAGEREF _Toc508363956 \h </w:instrText>
      </w:r>
      <w:r>
        <w:rPr>
          <w:noProof/>
        </w:rPr>
      </w:r>
      <w:r>
        <w:rPr>
          <w:noProof/>
        </w:rPr>
        <w:fldChar w:fldCharType="separate"/>
      </w:r>
      <w:r>
        <w:rPr>
          <w:noProof/>
        </w:rPr>
        <w:t>13</w:t>
      </w:r>
      <w:r>
        <w:rPr>
          <w:noProof/>
        </w:rPr>
        <w:fldChar w:fldCharType="end"/>
      </w:r>
    </w:p>
    <w:p w:rsidR="003F4ED2" w:rsidRPr="00AC26D8" w:rsidRDefault="003F4ED2" w:rsidP="00567F52">
      <w:pPr>
        <w:pStyle w:val="TOC2"/>
        <w:rPr>
          <w:rFonts w:ascii="Calibri" w:hAnsi="Calibri"/>
          <w:noProof/>
          <w:sz w:val="22"/>
          <w:szCs w:val="22"/>
        </w:rPr>
      </w:pPr>
      <w:r>
        <w:rPr>
          <w:noProof/>
        </w:rPr>
        <w:t>List of training subjects</w:t>
      </w:r>
      <w:r>
        <w:rPr>
          <w:noProof/>
        </w:rPr>
        <w:tab/>
      </w:r>
      <w:r>
        <w:rPr>
          <w:noProof/>
        </w:rPr>
        <w:fldChar w:fldCharType="begin"/>
      </w:r>
      <w:r>
        <w:rPr>
          <w:noProof/>
        </w:rPr>
        <w:instrText xml:space="preserve"> PAGEREF _Toc508363957 \h </w:instrText>
      </w:r>
      <w:r>
        <w:rPr>
          <w:noProof/>
        </w:rPr>
      </w:r>
      <w:r>
        <w:rPr>
          <w:noProof/>
        </w:rPr>
        <w:fldChar w:fldCharType="separate"/>
      </w:r>
      <w:r>
        <w:rPr>
          <w:noProof/>
        </w:rPr>
        <w:t>13</w:t>
      </w:r>
      <w:r>
        <w:rPr>
          <w:noProof/>
        </w:rPr>
        <w:fldChar w:fldCharType="end"/>
      </w:r>
    </w:p>
    <w:p w:rsidR="003F4ED2" w:rsidRPr="00AC26D8" w:rsidRDefault="003F4ED2" w:rsidP="006A6A2D">
      <w:pPr>
        <w:pStyle w:val="TOC1"/>
        <w:rPr>
          <w:rFonts w:ascii="Calibri" w:hAnsi="Calibri"/>
          <w:noProof/>
          <w:sz w:val="22"/>
          <w:szCs w:val="22"/>
        </w:rPr>
      </w:pPr>
      <w:r>
        <w:rPr>
          <w:noProof/>
        </w:rPr>
        <w:t>Recordkeeping</w:t>
      </w:r>
      <w:r>
        <w:rPr>
          <w:noProof/>
        </w:rPr>
        <w:tab/>
      </w:r>
      <w:r>
        <w:rPr>
          <w:noProof/>
        </w:rPr>
        <w:fldChar w:fldCharType="begin"/>
      </w:r>
      <w:r>
        <w:rPr>
          <w:noProof/>
        </w:rPr>
        <w:instrText xml:space="preserve"> PAGEREF _Toc508363958 \h </w:instrText>
      </w:r>
      <w:r>
        <w:rPr>
          <w:noProof/>
        </w:rPr>
      </w:r>
      <w:r>
        <w:rPr>
          <w:noProof/>
        </w:rPr>
        <w:fldChar w:fldCharType="separate"/>
      </w:r>
      <w:r>
        <w:rPr>
          <w:noProof/>
        </w:rPr>
        <w:t>14</w:t>
      </w:r>
      <w:r>
        <w:rPr>
          <w:noProof/>
        </w:rPr>
        <w:fldChar w:fldCharType="end"/>
      </w:r>
    </w:p>
    <w:p w:rsidR="003F4ED2" w:rsidRPr="00AC26D8" w:rsidRDefault="003F4ED2" w:rsidP="00567F52">
      <w:pPr>
        <w:pStyle w:val="TOC2"/>
        <w:rPr>
          <w:rFonts w:ascii="Calibri" w:hAnsi="Calibri"/>
          <w:noProof/>
          <w:sz w:val="22"/>
          <w:szCs w:val="22"/>
        </w:rPr>
      </w:pPr>
      <w:r>
        <w:rPr>
          <w:noProof/>
        </w:rPr>
        <w:t>Injury and illness records</w:t>
      </w:r>
      <w:r>
        <w:rPr>
          <w:noProof/>
        </w:rPr>
        <w:tab/>
      </w:r>
      <w:r>
        <w:rPr>
          <w:noProof/>
        </w:rPr>
        <w:fldChar w:fldCharType="begin"/>
      </w:r>
      <w:r>
        <w:rPr>
          <w:noProof/>
        </w:rPr>
        <w:instrText xml:space="preserve"> PAGEREF _Toc508363959 \h </w:instrText>
      </w:r>
      <w:r>
        <w:rPr>
          <w:noProof/>
        </w:rPr>
      </w:r>
      <w:r>
        <w:rPr>
          <w:noProof/>
        </w:rPr>
        <w:fldChar w:fldCharType="separate"/>
      </w:r>
      <w:r>
        <w:rPr>
          <w:noProof/>
        </w:rPr>
        <w:t>14</w:t>
      </w:r>
      <w:r>
        <w:rPr>
          <w:noProof/>
        </w:rPr>
        <w:fldChar w:fldCharType="end"/>
      </w:r>
    </w:p>
    <w:p w:rsidR="003F4ED2" w:rsidRPr="00AC26D8" w:rsidRDefault="003F4ED2" w:rsidP="00567F52">
      <w:pPr>
        <w:pStyle w:val="TOC2"/>
        <w:rPr>
          <w:rFonts w:ascii="Calibri" w:hAnsi="Calibri"/>
          <w:noProof/>
          <w:sz w:val="22"/>
          <w:szCs w:val="22"/>
        </w:rPr>
      </w:pPr>
      <w:r>
        <w:rPr>
          <w:noProof/>
        </w:rPr>
        <w:t>Training recordkeeping</w:t>
      </w:r>
      <w:r>
        <w:rPr>
          <w:noProof/>
        </w:rPr>
        <w:tab/>
      </w:r>
      <w:r>
        <w:rPr>
          <w:noProof/>
        </w:rPr>
        <w:fldChar w:fldCharType="begin"/>
      </w:r>
      <w:r>
        <w:rPr>
          <w:noProof/>
        </w:rPr>
        <w:instrText xml:space="preserve"> PAGEREF _Toc508363960 \h </w:instrText>
      </w:r>
      <w:r>
        <w:rPr>
          <w:noProof/>
        </w:rPr>
      </w:r>
      <w:r>
        <w:rPr>
          <w:noProof/>
        </w:rPr>
        <w:fldChar w:fldCharType="separate"/>
      </w:r>
      <w:r>
        <w:rPr>
          <w:noProof/>
        </w:rPr>
        <w:t>15</w:t>
      </w:r>
      <w:r>
        <w:rPr>
          <w:noProof/>
        </w:rPr>
        <w:fldChar w:fldCharType="end"/>
      </w:r>
    </w:p>
    <w:p w:rsidR="003F4ED2" w:rsidRPr="00AC26D8" w:rsidRDefault="003F4ED2" w:rsidP="006A6A2D">
      <w:pPr>
        <w:pStyle w:val="TOC1"/>
        <w:rPr>
          <w:rFonts w:ascii="Calibri" w:hAnsi="Calibri"/>
          <w:noProof/>
          <w:sz w:val="22"/>
          <w:szCs w:val="22"/>
        </w:rPr>
      </w:pPr>
      <w:r w:rsidRPr="006365BD">
        <w:rPr>
          <w:bCs/>
          <w:noProof/>
        </w:rPr>
        <w:t>Supporting materials</w:t>
      </w:r>
      <w:r>
        <w:rPr>
          <w:noProof/>
        </w:rPr>
        <w:tab/>
      </w:r>
      <w:r>
        <w:rPr>
          <w:noProof/>
        </w:rPr>
        <w:fldChar w:fldCharType="begin"/>
      </w:r>
      <w:r>
        <w:rPr>
          <w:noProof/>
        </w:rPr>
        <w:instrText xml:space="preserve"> PAGEREF _Toc508363961 \h </w:instrText>
      </w:r>
      <w:r>
        <w:rPr>
          <w:noProof/>
        </w:rPr>
      </w:r>
      <w:r>
        <w:rPr>
          <w:noProof/>
        </w:rPr>
        <w:fldChar w:fldCharType="separate"/>
      </w:r>
      <w:r>
        <w:rPr>
          <w:noProof/>
        </w:rPr>
        <w:t>15</w:t>
      </w:r>
      <w:r>
        <w:rPr>
          <w:noProof/>
        </w:rPr>
        <w:fldChar w:fldCharType="end"/>
      </w:r>
    </w:p>
    <w:p w:rsidR="002F1E13" w:rsidRPr="00144A72" w:rsidRDefault="002F1E13" w:rsidP="002F1E13">
      <w:pPr>
        <w:pStyle w:val="Footer"/>
        <w:spacing w:after="100"/>
        <w:rPr>
          <w:b/>
          <w:sz w:val="20"/>
        </w:rPr>
      </w:pPr>
      <w:r w:rsidRPr="00A42FEA">
        <w:rPr>
          <w:sz w:val="44"/>
          <w:szCs w:val="44"/>
        </w:rPr>
        <w:fldChar w:fldCharType="end"/>
      </w:r>
    </w:p>
    <w:p w:rsidR="002F1E13" w:rsidRPr="00144A72" w:rsidRDefault="002F1E13">
      <w:pPr>
        <w:pStyle w:val="Footer"/>
        <w:rPr>
          <w:b/>
          <w:sz w:val="20"/>
        </w:rPr>
      </w:pPr>
    </w:p>
    <w:p w:rsidR="002F1E13" w:rsidRPr="00144A72" w:rsidRDefault="002F1E13">
      <w:pPr>
        <w:pStyle w:val="Footer"/>
        <w:rPr>
          <w:b/>
          <w:sz w:val="20"/>
        </w:rPr>
      </w:pPr>
    </w:p>
    <w:p w:rsidR="002F1E13" w:rsidRPr="00144A72" w:rsidRDefault="002F1E13">
      <w:pPr>
        <w:pStyle w:val="Footer"/>
        <w:rPr>
          <w:b/>
          <w:sz w:val="20"/>
        </w:rPr>
      </w:pPr>
    </w:p>
    <w:p w:rsidR="002F1E13" w:rsidRPr="00144A72" w:rsidRDefault="002F1E13">
      <w:pPr>
        <w:pStyle w:val="Footer"/>
        <w:rPr>
          <w:b/>
          <w:sz w:val="20"/>
        </w:rPr>
      </w:pPr>
    </w:p>
    <w:p w:rsidR="002F1E13" w:rsidRDefault="002F1E13" w:rsidP="002F1E13">
      <w:pPr>
        <w:pStyle w:val="HEAD1"/>
        <w:sectPr w:rsidR="002F1E13">
          <w:footerReference w:type="even" r:id="rId9"/>
          <w:footerReference w:type="default" r:id="rId10"/>
          <w:pgSz w:w="12240" w:h="15840"/>
          <w:pgMar w:top="1440" w:right="1440" w:bottom="1440" w:left="1440" w:header="720" w:footer="720" w:gutter="0"/>
          <w:cols w:space="720"/>
          <w:noEndnote/>
        </w:sectPr>
      </w:pPr>
    </w:p>
    <w:p w:rsidR="002F1E13" w:rsidRDefault="002F1E13" w:rsidP="002F1E13">
      <w:pPr>
        <w:pStyle w:val="Heading3"/>
        <w:spacing w:after="60"/>
        <w:jc w:val="center"/>
        <w:rPr>
          <w:sz w:val="32"/>
        </w:rPr>
      </w:pPr>
    </w:p>
    <w:p w:rsidR="002F1E13" w:rsidRDefault="002F1E13" w:rsidP="002F1E13">
      <w:pPr>
        <w:pStyle w:val="Heading3"/>
        <w:spacing w:after="60"/>
        <w:jc w:val="center"/>
        <w:rPr>
          <w:sz w:val="32"/>
        </w:rPr>
      </w:pPr>
    </w:p>
    <w:p w:rsidR="002F1E13" w:rsidRDefault="002F1E13" w:rsidP="002F1E13">
      <w:pPr>
        <w:pStyle w:val="Heading3"/>
        <w:spacing w:after="60"/>
        <w:jc w:val="center"/>
        <w:rPr>
          <w:sz w:val="32"/>
        </w:rPr>
      </w:pPr>
    </w:p>
    <w:p w:rsidR="002F1E13" w:rsidRDefault="002F1E13" w:rsidP="002F1E13">
      <w:pPr>
        <w:pStyle w:val="Heading3"/>
        <w:spacing w:after="60"/>
        <w:jc w:val="center"/>
        <w:rPr>
          <w:sz w:val="32"/>
        </w:rPr>
      </w:pPr>
    </w:p>
    <w:p w:rsidR="002F1E13" w:rsidRDefault="002F1E13" w:rsidP="002F1E13">
      <w:pPr>
        <w:pStyle w:val="Heading3"/>
        <w:spacing w:after="60"/>
        <w:jc w:val="center"/>
        <w:rPr>
          <w:sz w:val="32"/>
        </w:rPr>
      </w:pPr>
    </w:p>
    <w:p w:rsidR="002F1E13" w:rsidRDefault="002F1E13" w:rsidP="002F1E13">
      <w:pPr>
        <w:pStyle w:val="Heading3"/>
        <w:spacing w:after="60"/>
        <w:jc w:val="center"/>
        <w:rPr>
          <w:sz w:val="32"/>
        </w:rPr>
      </w:pPr>
    </w:p>
    <w:p w:rsidR="002F1E13" w:rsidRDefault="002F1E13" w:rsidP="002F1E13">
      <w:pPr>
        <w:pStyle w:val="Heading3"/>
        <w:spacing w:after="60"/>
        <w:jc w:val="center"/>
        <w:rPr>
          <w:sz w:val="32"/>
        </w:rPr>
      </w:pPr>
    </w:p>
    <w:p w:rsidR="002F1E13" w:rsidRDefault="002F1E13" w:rsidP="002F1E13">
      <w:pPr>
        <w:pStyle w:val="Heading3"/>
        <w:spacing w:after="60"/>
        <w:jc w:val="center"/>
        <w:rPr>
          <w:sz w:val="32"/>
        </w:rPr>
      </w:pPr>
    </w:p>
    <w:p w:rsidR="002F1E13" w:rsidRDefault="002F1E13" w:rsidP="002F1E13">
      <w:pPr>
        <w:pStyle w:val="Heading3"/>
        <w:spacing w:after="60"/>
        <w:jc w:val="center"/>
        <w:rPr>
          <w:sz w:val="32"/>
        </w:rPr>
      </w:pPr>
    </w:p>
    <w:p w:rsidR="002F1E13" w:rsidRDefault="002F1E13" w:rsidP="002F1E13">
      <w:pPr>
        <w:pStyle w:val="Heading3"/>
        <w:spacing w:after="60"/>
        <w:jc w:val="center"/>
        <w:rPr>
          <w:sz w:val="32"/>
        </w:rPr>
      </w:pPr>
    </w:p>
    <w:p w:rsidR="002F1E13" w:rsidRDefault="002F1E13" w:rsidP="002F1E13">
      <w:pPr>
        <w:pStyle w:val="Heading3"/>
        <w:spacing w:after="60"/>
        <w:jc w:val="center"/>
        <w:rPr>
          <w:sz w:val="32"/>
        </w:rPr>
      </w:pPr>
    </w:p>
    <w:p w:rsidR="002F1E13" w:rsidRDefault="002F1E13" w:rsidP="002F1E13">
      <w:pPr>
        <w:pStyle w:val="Heading3"/>
        <w:spacing w:after="60"/>
        <w:jc w:val="center"/>
        <w:rPr>
          <w:sz w:val="32"/>
        </w:rPr>
      </w:pPr>
    </w:p>
    <w:p w:rsidR="002F1E13" w:rsidRDefault="002F1E13" w:rsidP="002F1E13">
      <w:pPr>
        <w:pStyle w:val="Heading3"/>
        <w:spacing w:after="60"/>
        <w:jc w:val="center"/>
        <w:rPr>
          <w:sz w:val="32"/>
        </w:rPr>
      </w:pPr>
    </w:p>
    <w:p w:rsidR="002F1E13" w:rsidRDefault="002F1E13" w:rsidP="002F1E13">
      <w:pPr>
        <w:pStyle w:val="Heading3"/>
        <w:spacing w:after="60"/>
        <w:jc w:val="center"/>
        <w:rPr>
          <w:sz w:val="32"/>
        </w:rPr>
      </w:pPr>
    </w:p>
    <w:p w:rsidR="002F1E13" w:rsidRDefault="002F1E13" w:rsidP="002F1E13">
      <w:pPr>
        <w:pStyle w:val="Heading3"/>
        <w:spacing w:after="60"/>
        <w:jc w:val="center"/>
        <w:rPr>
          <w:sz w:val="32"/>
        </w:rPr>
      </w:pPr>
    </w:p>
    <w:p w:rsidR="002F1E13" w:rsidRPr="00AB2779" w:rsidRDefault="002F1E13" w:rsidP="002F1E13">
      <w:pPr>
        <w:pStyle w:val="Heading3"/>
        <w:spacing w:after="60"/>
        <w:jc w:val="center"/>
        <w:rPr>
          <w:b w:val="0"/>
        </w:rPr>
      </w:pPr>
      <w:r w:rsidRPr="00AB2779">
        <w:rPr>
          <w:b w:val="0"/>
        </w:rPr>
        <w:t>(This page intentionally blank.)</w:t>
      </w:r>
    </w:p>
    <w:p w:rsidR="002F1E13" w:rsidRDefault="002F1E13" w:rsidP="002F1E13">
      <w:pPr>
        <w:pStyle w:val="Heading3"/>
        <w:spacing w:after="60"/>
        <w:rPr>
          <w:sz w:val="32"/>
        </w:rPr>
      </w:pPr>
    </w:p>
    <w:p w:rsidR="002F1E13" w:rsidRDefault="002F1E13" w:rsidP="002F1E13">
      <w:pPr>
        <w:pStyle w:val="Heading3"/>
        <w:spacing w:after="60"/>
        <w:rPr>
          <w:sz w:val="32"/>
        </w:rPr>
      </w:pPr>
    </w:p>
    <w:p w:rsidR="002F1E13" w:rsidRDefault="002F1E13" w:rsidP="002F1E13">
      <w:pPr>
        <w:pStyle w:val="Heading3"/>
        <w:spacing w:after="60"/>
        <w:sectPr w:rsidR="002F1E13">
          <w:footerReference w:type="default" r:id="rId11"/>
          <w:pgSz w:w="12240" w:h="15840"/>
          <w:pgMar w:top="1440" w:right="1440" w:bottom="1440" w:left="1440" w:header="720" w:footer="720" w:gutter="0"/>
          <w:cols w:space="720"/>
          <w:noEndnote/>
        </w:sectPr>
      </w:pPr>
    </w:p>
    <w:p w:rsidR="002F1E13" w:rsidRDefault="002F1E13" w:rsidP="002F1E13">
      <w:pPr>
        <w:pStyle w:val="HEAD1"/>
      </w:pPr>
      <w:bookmarkStart w:id="3" w:name="_Toc508363936"/>
      <w:r>
        <w:lastRenderedPageBreak/>
        <w:t>Policy Statement</w:t>
      </w:r>
      <w:bookmarkEnd w:id="3"/>
    </w:p>
    <w:p w:rsidR="002F1E13" w:rsidRDefault="002F1E13" w:rsidP="002F1E13">
      <w:pPr>
        <w:widowControl w:val="0"/>
      </w:pPr>
      <w:r>
        <w:t xml:space="preserve">The personal safety and health of each employee of </w:t>
      </w:r>
      <w:r w:rsidRPr="00A735D5">
        <w:rPr>
          <w:b/>
        </w:rPr>
        <w:t>[</w:t>
      </w:r>
      <w:r w:rsidRPr="007B3EC0">
        <w:rPr>
          <w:b/>
          <w:i/>
        </w:rPr>
        <w:t>name</w:t>
      </w:r>
      <w:r w:rsidRPr="00A735D5">
        <w:rPr>
          <w:b/>
        </w:rPr>
        <w:t>]</w:t>
      </w:r>
      <w:r>
        <w:t xml:space="preserve"> is of primary importance. The prevention of occupational injuries and illnesses is of such consequence that safe working conditions and practices will be given precedence over operating productivity whenever necessary.  </w:t>
      </w:r>
    </w:p>
    <w:p w:rsidR="002F1E13" w:rsidRDefault="002F1E13" w:rsidP="002F1E13">
      <w:pPr>
        <w:widowControl w:val="0"/>
      </w:pPr>
    </w:p>
    <w:p w:rsidR="002F1E13" w:rsidRDefault="002F1E13" w:rsidP="002F1E13">
      <w:pPr>
        <w:widowControl w:val="0"/>
      </w:pPr>
      <w:r>
        <w:t>We will maintain a safety and health program conforming to the best practices of organizations in our industry. Our program will emphasize injury and illness prevention on the part of both management and employees. We promote cooperation in all safety and health matters, not only between management and employee, but also between each employee and his or her co-workers. Only through a cooperative effort can a safety program in the best interest of all be established and preserved.</w:t>
      </w:r>
    </w:p>
    <w:p w:rsidR="002F1E13" w:rsidRDefault="002F1E13" w:rsidP="002F1E13">
      <w:pPr>
        <w:widowControl w:val="0"/>
      </w:pPr>
    </w:p>
    <w:p w:rsidR="002F1E13" w:rsidRDefault="002F1E13" w:rsidP="002F1E13">
      <w:pPr>
        <w:widowControl w:val="0"/>
      </w:pPr>
      <w:r>
        <w:t xml:space="preserve">Our objective is a safety and health program that will reduce injuries and illnesses, and that surpasses the best experiences of other operations </w:t>
      </w:r>
      <w:proofErr w:type="gramStart"/>
      <w:r>
        <w:t>similar to</w:t>
      </w:r>
      <w:proofErr w:type="gramEnd"/>
      <w:r>
        <w:t xml:space="preserve"> ours.  </w:t>
      </w:r>
    </w:p>
    <w:p w:rsidR="002F1E13" w:rsidRDefault="002F1E13" w:rsidP="002F1E13"/>
    <w:p w:rsidR="002F1E13" w:rsidRDefault="002F1E13" w:rsidP="002F1E13">
      <w:pPr>
        <w:pStyle w:val="HEAD1"/>
      </w:pPr>
      <w:r>
        <w:br w:type="page"/>
      </w:r>
      <w:bookmarkStart w:id="4" w:name="_Toc508363937"/>
      <w:r>
        <w:lastRenderedPageBreak/>
        <w:t>Responsibility</w:t>
      </w:r>
      <w:bookmarkEnd w:id="4"/>
    </w:p>
    <w:p w:rsidR="002F1E13" w:rsidRDefault="002F1E13" w:rsidP="002F1E13">
      <w:r>
        <w:t>I, ________________________________________________, delegate the responsibility for</w:t>
      </w:r>
      <w:r>
        <w:br/>
        <w:t xml:space="preserve"> the administration of this organization’s IIPP to </w:t>
      </w:r>
      <w:r w:rsidRPr="00A002A3">
        <w:rPr>
          <w:b/>
        </w:rPr>
        <w:t>[</w:t>
      </w:r>
      <w:r w:rsidRPr="007B3EC0">
        <w:rPr>
          <w:b/>
          <w:i/>
        </w:rPr>
        <w:t>IIPP administrator OR the managers and supervisors who are in charge of employees in their respective work areas</w:t>
      </w:r>
      <w:r w:rsidRPr="00A002A3">
        <w:rPr>
          <w:b/>
        </w:rPr>
        <w:t>].</w:t>
      </w:r>
      <w:r>
        <w:t xml:space="preserve"> Responsibilities </w:t>
      </w:r>
      <w:r>
        <w:br/>
        <w:t xml:space="preserve">for protecting the safety and health of all employees are assigned according to the </w:t>
      </w:r>
      <w:r w:rsidRPr="0024268C">
        <w:rPr>
          <w:i/>
        </w:rPr>
        <w:t>Plan Administration</w:t>
      </w:r>
      <w:r>
        <w:t xml:space="preserve"> section of this IIPP.</w:t>
      </w:r>
    </w:p>
    <w:p w:rsidR="002F1E13" w:rsidRDefault="002F1E13" w:rsidP="002F1E13"/>
    <w:p w:rsidR="002F1E13" w:rsidRDefault="002F1E13" w:rsidP="002F1E13">
      <w:r>
        <w:t>_________________________________________________</w:t>
      </w:r>
      <w:r>
        <w:tab/>
        <w:t>______________________</w:t>
      </w:r>
    </w:p>
    <w:p w:rsidR="002F1E13" w:rsidRPr="00ED5980" w:rsidRDefault="002F1E13" w:rsidP="002F1E13">
      <w:pPr>
        <w:rPr>
          <w:b/>
        </w:rPr>
      </w:pPr>
      <w:r>
        <w:tab/>
        <w:t xml:space="preserve">   </w:t>
      </w:r>
      <w:r>
        <w:rPr>
          <w:b/>
        </w:rPr>
        <w:t>[</w:t>
      </w:r>
      <w:r w:rsidRPr="0026514C">
        <w:rPr>
          <w:b/>
          <w:i/>
        </w:rPr>
        <w:t>Owner or Chief Executive Officer</w:t>
      </w:r>
      <w:r w:rsidRPr="00ED5980">
        <w:rPr>
          <w:b/>
        </w:rPr>
        <w:t>]</w:t>
      </w:r>
      <w:r w:rsidRPr="00ED5980">
        <w:rPr>
          <w:b/>
        </w:rPr>
        <w:tab/>
      </w:r>
      <w:r w:rsidRPr="00ED5980">
        <w:rPr>
          <w:b/>
        </w:rPr>
        <w:tab/>
      </w:r>
      <w:r w:rsidRPr="00ED5980">
        <w:rPr>
          <w:b/>
        </w:rPr>
        <w:tab/>
      </w:r>
      <w:r w:rsidRPr="00ED5980">
        <w:rPr>
          <w:b/>
        </w:rPr>
        <w:tab/>
        <w:t xml:space="preserve">      Date</w:t>
      </w:r>
    </w:p>
    <w:p w:rsidR="002F1E13" w:rsidRPr="0024268C" w:rsidRDefault="002F1E13" w:rsidP="002F1E13"/>
    <w:p w:rsidR="002F1E13" w:rsidRDefault="002F1E13" w:rsidP="002F1E13">
      <w:pPr>
        <w:pStyle w:val="HEAD1"/>
      </w:pPr>
      <w:r>
        <w:br w:type="page"/>
      </w:r>
      <w:bookmarkStart w:id="5" w:name="_Toc508363938"/>
      <w:r>
        <w:lastRenderedPageBreak/>
        <w:t>Compliance</w:t>
      </w:r>
      <w:bookmarkEnd w:id="5"/>
    </w:p>
    <w:p w:rsidR="002F1E13" w:rsidRDefault="002F1E13" w:rsidP="002F1E13">
      <w:pPr>
        <w:pStyle w:val="5ptspace"/>
      </w:pPr>
      <w:r w:rsidRPr="00C80365">
        <w:t>Managers and supervisors are responsible for establishing and maintaining good health and safety practices. To ensure compliance</w:t>
      </w:r>
      <w:r>
        <w:t>, the following procedures will be implemented by managers and supervisors</w:t>
      </w:r>
      <w:r w:rsidRPr="00C80365">
        <w:t xml:space="preserve">: </w:t>
      </w:r>
    </w:p>
    <w:p w:rsidR="002F1E13" w:rsidRPr="007B3EC0" w:rsidRDefault="002F1E13" w:rsidP="002F1E13">
      <w:pPr>
        <w:pStyle w:val="5ptspace"/>
        <w:rPr>
          <w:b/>
        </w:rPr>
      </w:pPr>
      <w:r w:rsidRPr="007B3EC0">
        <w:rPr>
          <w:b/>
        </w:rPr>
        <w:t>[</w:t>
      </w:r>
      <w:r w:rsidRPr="007B3EC0">
        <w:rPr>
          <w:b/>
          <w:i/>
          <w:szCs w:val="20"/>
        </w:rPr>
        <w:t>Modify the following compliance procedures as applicable to your facility</w:t>
      </w:r>
      <w:r w:rsidRPr="007B3EC0">
        <w:rPr>
          <w:b/>
        </w:rPr>
        <w:t>.]</w:t>
      </w:r>
    </w:p>
    <w:p w:rsidR="002F1E13" w:rsidRDefault="002F1E13" w:rsidP="002F1E13">
      <w:pPr>
        <w:numPr>
          <w:ilvl w:val="0"/>
          <w:numId w:val="11"/>
        </w:numPr>
        <w:overflowPunct/>
        <w:autoSpaceDE/>
        <w:autoSpaceDN/>
        <w:adjustRightInd/>
        <w:textAlignment w:val="auto"/>
      </w:pPr>
      <w:r>
        <w:t>Inform all employees of the provisions of this IIPP.</w:t>
      </w:r>
    </w:p>
    <w:p w:rsidR="002F1E13" w:rsidRDefault="002F1E13" w:rsidP="002F1E13">
      <w:pPr>
        <w:numPr>
          <w:ilvl w:val="0"/>
          <w:numId w:val="11"/>
        </w:numPr>
        <w:overflowPunct/>
        <w:autoSpaceDE/>
        <w:autoSpaceDN/>
        <w:adjustRightInd/>
        <w:textAlignment w:val="auto"/>
      </w:pPr>
      <w:r>
        <w:t>Evaluate the safety performance of all workers through job hazard analyses (JHAs), observation, interviews, and periodic testing.</w:t>
      </w:r>
    </w:p>
    <w:p w:rsidR="002F1E13" w:rsidRDefault="002F1E13" w:rsidP="002F1E13">
      <w:pPr>
        <w:numPr>
          <w:ilvl w:val="0"/>
          <w:numId w:val="11"/>
        </w:numPr>
        <w:overflowPunct/>
        <w:autoSpaceDE/>
        <w:autoSpaceDN/>
        <w:adjustRightInd/>
        <w:textAlignment w:val="auto"/>
      </w:pPr>
      <w:r>
        <w:t xml:space="preserve">Recognize employees </w:t>
      </w:r>
      <w:r w:rsidRPr="00C80365">
        <w:t>for following sa</w:t>
      </w:r>
      <w:r>
        <w:t>fe and healthful work practices.</w:t>
      </w:r>
    </w:p>
    <w:p w:rsidR="002F1E13" w:rsidRPr="00C80365" w:rsidRDefault="002F1E13" w:rsidP="002F1E13">
      <w:pPr>
        <w:numPr>
          <w:ilvl w:val="0"/>
          <w:numId w:val="11"/>
        </w:numPr>
        <w:overflowPunct/>
        <w:autoSpaceDE/>
        <w:autoSpaceDN/>
        <w:adjustRightInd/>
        <w:textAlignment w:val="auto"/>
      </w:pPr>
      <w:r>
        <w:t>Train employees as necessary to remedy any deficiencies in employee safety performance.</w:t>
      </w:r>
    </w:p>
    <w:p w:rsidR="002F1E13" w:rsidRDefault="002F1E13" w:rsidP="002F1E13">
      <w:pPr>
        <w:numPr>
          <w:ilvl w:val="0"/>
          <w:numId w:val="11"/>
        </w:numPr>
        <w:overflowPunct/>
        <w:autoSpaceDE/>
        <w:autoSpaceDN/>
        <w:adjustRightInd/>
        <w:textAlignment w:val="auto"/>
      </w:pPr>
      <w:r>
        <w:t>Take d</w:t>
      </w:r>
      <w:r w:rsidRPr="00C80365">
        <w:t xml:space="preserve">isciplinary actions </w:t>
      </w:r>
      <w:r>
        <w:t>as appropriate</w:t>
      </w:r>
      <w:r w:rsidRPr="00C80365">
        <w:t xml:space="preserve"> with employees for failure to follow safe and healthful work practic</w:t>
      </w:r>
      <w:r>
        <w:t>es.</w:t>
      </w:r>
    </w:p>
    <w:p w:rsidR="002F1E13" w:rsidRDefault="002F1E13" w:rsidP="002F1E13">
      <w:pPr>
        <w:numPr>
          <w:ilvl w:val="0"/>
          <w:numId w:val="11"/>
        </w:numPr>
        <w:overflowPunct/>
        <w:autoSpaceDE/>
        <w:autoSpaceDN/>
        <w:adjustRightInd/>
        <w:textAlignment w:val="auto"/>
      </w:pPr>
      <w:r>
        <w:t>Adhere to an antidiscrimination</w:t>
      </w:r>
      <w:r w:rsidRPr="00C80365">
        <w:t xml:space="preserve"> policy for employees reporting safety</w:t>
      </w:r>
      <w:r>
        <w:t xml:space="preserve"> and health concerns.</w:t>
      </w:r>
    </w:p>
    <w:p w:rsidR="002F1E13" w:rsidRDefault="002F1E13" w:rsidP="002F1E13"/>
    <w:p w:rsidR="002F1E13" w:rsidRDefault="002F1E13" w:rsidP="002F1E13">
      <w:pPr>
        <w:pStyle w:val="HEAD2"/>
      </w:pPr>
      <w:bookmarkStart w:id="6" w:name="_Toc508363939"/>
      <w:r>
        <w:t>Code of Safe Practices</w:t>
      </w:r>
      <w:bookmarkEnd w:id="6"/>
    </w:p>
    <w:p w:rsidR="002F1E13" w:rsidRDefault="002F1E13" w:rsidP="002F1E13">
      <w:r>
        <w:t xml:space="preserve">All employees will comply with general workplace safety practices in addition to any site- or operation-specific work practices. See Attachment </w:t>
      </w:r>
      <w:r w:rsidRPr="00A46E80">
        <w:rPr>
          <w:b/>
        </w:rPr>
        <w:t>[</w:t>
      </w:r>
      <w:r w:rsidRPr="007B3EC0">
        <w:rPr>
          <w:b/>
          <w:i/>
        </w:rPr>
        <w:t>number</w:t>
      </w:r>
      <w:r w:rsidRPr="00A46E80">
        <w:rPr>
          <w:b/>
        </w:rPr>
        <w:t>]</w:t>
      </w:r>
      <w:r>
        <w:t xml:space="preserve"> for a copy of the</w:t>
      </w:r>
      <w:r w:rsidRPr="00A46E80">
        <w:rPr>
          <w:i/>
        </w:rPr>
        <w:t xml:space="preserve"> </w:t>
      </w:r>
      <w:r>
        <w:rPr>
          <w:i/>
        </w:rPr>
        <w:t xml:space="preserve">Code of Safe </w:t>
      </w:r>
      <w:r w:rsidRPr="00A46E80">
        <w:rPr>
          <w:i/>
        </w:rPr>
        <w:t>Practices</w:t>
      </w:r>
      <w:r>
        <w:t xml:space="preserve"> checklist.</w:t>
      </w:r>
    </w:p>
    <w:p w:rsidR="002F1E13" w:rsidRDefault="002F1E13" w:rsidP="002F1E13"/>
    <w:p w:rsidR="002F1E13" w:rsidRPr="003900F0" w:rsidRDefault="002F1E13" w:rsidP="002F1E13">
      <w:pPr>
        <w:pStyle w:val="HEAD2"/>
      </w:pPr>
      <w:bookmarkStart w:id="7" w:name="_Toc508363940"/>
      <w:r w:rsidRPr="003900F0">
        <w:t>Disciplinary Action</w:t>
      </w:r>
      <w:bookmarkEnd w:id="7"/>
    </w:p>
    <w:p w:rsidR="002F1E13" w:rsidRPr="005B663B" w:rsidRDefault="002F1E13" w:rsidP="002F1E13">
      <w:pPr>
        <w:pStyle w:val="BodyCopy"/>
      </w:pPr>
      <w:r w:rsidRPr="005B663B">
        <w:t>All employees, including all levels of management, will be held accountable for obeying site safety and h</w:t>
      </w:r>
      <w:r>
        <w:t>ealth rules. The following four-</w:t>
      </w:r>
      <w:r w:rsidRPr="005B663B">
        <w:t xml:space="preserve">step disciplinary policy will be applied to everyone by the appropriate level of supervisor: </w:t>
      </w:r>
    </w:p>
    <w:p w:rsidR="002F1E13" w:rsidRPr="007E6138" w:rsidRDefault="002F1E13" w:rsidP="002F1E13">
      <w:pPr>
        <w:numPr>
          <w:ilvl w:val="0"/>
          <w:numId w:val="3"/>
        </w:numPr>
        <w:overflowPunct/>
        <w:autoSpaceDE/>
        <w:autoSpaceDN/>
        <w:adjustRightInd/>
        <w:textAlignment w:val="auto"/>
      </w:pPr>
      <w:r>
        <w:t>Oral warning</w:t>
      </w:r>
    </w:p>
    <w:p w:rsidR="002F1E13" w:rsidRPr="007E6138" w:rsidRDefault="002F1E13" w:rsidP="002F1E13">
      <w:pPr>
        <w:numPr>
          <w:ilvl w:val="0"/>
          <w:numId w:val="3"/>
        </w:numPr>
        <w:overflowPunct/>
        <w:autoSpaceDE/>
        <w:autoSpaceDN/>
        <w:adjustRightInd/>
        <w:textAlignment w:val="auto"/>
      </w:pPr>
      <w:r>
        <w:t>Written reprimand</w:t>
      </w:r>
      <w:r w:rsidRPr="007E6138">
        <w:t xml:space="preserve"> </w:t>
      </w:r>
    </w:p>
    <w:p w:rsidR="002F1E13" w:rsidRPr="007E6138" w:rsidRDefault="002F1E13" w:rsidP="002F1E13">
      <w:pPr>
        <w:numPr>
          <w:ilvl w:val="0"/>
          <w:numId w:val="3"/>
        </w:numPr>
        <w:overflowPunct/>
        <w:autoSpaceDE/>
        <w:autoSpaceDN/>
        <w:adjustRightInd/>
        <w:textAlignment w:val="auto"/>
      </w:pPr>
      <w:r>
        <w:t>Suspension</w:t>
      </w:r>
    </w:p>
    <w:p w:rsidR="002F1E13" w:rsidRPr="007E6138" w:rsidRDefault="002F1E13" w:rsidP="002F1E13">
      <w:pPr>
        <w:numPr>
          <w:ilvl w:val="0"/>
          <w:numId w:val="3"/>
        </w:numPr>
        <w:overflowPunct/>
        <w:autoSpaceDE/>
        <w:autoSpaceDN/>
        <w:adjustRightInd/>
        <w:textAlignment w:val="auto"/>
      </w:pPr>
      <w:r>
        <w:t>Dismissal</w:t>
      </w:r>
      <w:r w:rsidRPr="007E6138">
        <w:t xml:space="preserve">  </w:t>
      </w:r>
    </w:p>
    <w:p w:rsidR="002F1E13" w:rsidRDefault="002F1E13" w:rsidP="002F1E13">
      <w:r w:rsidRPr="00620AA1">
        <w:br/>
        <w:t>Visitors, including contractors who violate safety and health rules and procedures, will be escorted from the site. Should the disciplined person request a review of the disciplin</w:t>
      </w:r>
      <w:r>
        <w:t xml:space="preserve">ary action, </w:t>
      </w:r>
      <w:r w:rsidRPr="00620AA1">
        <w:rPr>
          <w:b/>
        </w:rPr>
        <w:t>[</w:t>
      </w:r>
      <w:r w:rsidRPr="007B3EC0">
        <w:rPr>
          <w:b/>
          <w:i/>
        </w:rPr>
        <w:t>name</w:t>
      </w:r>
      <w:r w:rsidRPr="00620AA1">
        <w:rPr>
          <w:b/>
        </w:rPr>
        <w:t>]</w:t>
      </w:r>
      <w:r>
        <w:t xml:space="preserve"> </w:t>
      </w:r>
      <w:r w:rsidRPr="00620AA1">
        <w:t>will review the situation and ma</w:t>
      </w:r>
      <w:r>
        <w:t xml:space="preserve">ke a recommendation to management, which </w:t>
      </w:r>
      <w:r w:rsidRPr="00620AA1">
        <w:t>reserve</w:t>
      </w:r>
      <w:r>
        <w:t>s the right for final decision.</w:t>
      </w:r>
    </w:p>
    <w:p w:rsidR="002F1E13" w:rsidRDefault="002F1E13" w:rsidP="002F1E13"/>
    <w:p w:rsidR="002F1E13" w:rsidRPr="000E61B5" w:rsidRDefault="002F1E13" w:rsidP="002F1E13">
      <w:pPr>
        <w:pStyle w:val="HEAD2"/>
      </w:pPr>
      <w:bookmarkStart w:id="8" w:name="_Toc508363941"/>
      <w:r>
        <w:t>Antidiscrimination Policy</w:t>
      </w:r>
      <w:bookmarkEnd w:id="8"/>
    </w:p>
    <w:p w:rsidR="002F1E13" w:rsidRPr="000E61B5" w:rsidRDefault="002F1E13" w:rsidP="002F1E13">
      <w:r>
        <w:t>It is the policy of this organization not to discriminate against any employee who reports</w:t>
      </w:r>
      <w:r w:rsidRPr="000E61B5">
        <w:t xml:space="preserve"> a work-related fatality, injury, or illness</w:t>
      </w:r>
      <w:r>
        <w:t xml:space="preserve">, files </w:t>
      </w:r>
      <w:r w:rsidRPr="000E61B5">
        <w:t xml:space="preserve">a safety and health complaint, </w:t>
      </w:r>
      <w:r>
        <w:t>requests access to injury and illness</w:t>
      </w:r>
      <w:r w:rsidRPr="000E61B5">
        <w:t xml:space="preserve"> records, or otherwise exercise</w:t>
      </w:r>
      <w:r>
        <w:t>s any rights afforded by occupational safety and health laws</w:t>
      </w:r>
      <w:r w:rsidRPr="000E61B5">
        <w:t>.</w:t>
      </w:r>
    </w:p>
    <w:p w:rsidR="002F1E13" w:rsidRDefault="002F1E13" w:rsidP="002F1E13">
      <w:pPr>
        <w:pStyle w:val="HEAD2"/>
      </w:pPr>
      <w:r>
        <w:br w:type="page"/>
      </w:r>
      <w:bookmarkStart w:id="9" w:name="_Toc508363942"/>
      <w:r>
        <w:lastRenderedPageBreak/>
        <w:t>Communication</w:t>
      </w:r>
      <w:bookmarkEnd w:id="9"/>
    </w:p>
    <w:p w:rsidR="002F1E13" w:rsidRPr="0021077E" w:rsidRDefault="002F1E13" w:rsidP="002F1E13">
      <w:r w:rsidRPr="0021077E">
        <w:t>All managers and supervisors are responsible for communicating with all workers about</w:t>
      </w:r>
      <w:r>
        <w:t xml:space="preserve"> </w:t>
      </w:r>
      <w:r w:rsidRPr="0021077E">
        <w:t>occupational safety and health in a form readily understandable by all workers. Our</w:t>
      </w:r>
      <w:r>
        <w:t xml:space="preserve"> </w:t>
      </w:r>
      <w:r w:rsidRPr="0021077E">
        <w:t xml:space="preserve">communication system encourages all workers to inform their managers and supervisors </w:t>
      </w:r>
      <w:r w:rsidRPr="0021077E">
        <w:br/>
        <w:t>about</w:t>
      </w:r>
      <w:r>
        <w:t xml:space="preserve"> </w:t>
      </w:r>
      <w:r w:rsidRPr="0021077E">
        <w:t>workplace hazards without fear of reprisal.</w:t>
      </w:r>
    </w:p>
    <w:p w:rsidR="002F1E13" w:rsidRDefault="002F1E13" w:rsidP="002F1E13"/>
    <w:p w:rsidR="002F1E13" w:rsidRPr="009C421F" w:rsidRDefault="002F1E13" w:rsidP="002F1E13">
      <w:pPr>
        <w:spacing w:after="100"/>
        <w:rPr>
          <w:b/>
        </w:rPr>
      </w:pPr>
      <w:r w:rsidRPr="0026514C">
        <w:rPr>
          <w:b/>
        </w:rPr>
        <w:t>[</w:t>
      </w:r>
      <w:r w:rsidRPr="007B3EC0">
        <w:rPr>
          <w:b/>
          <w:i/>
        </w:rPr>
        <w:t>If your facility employs fewer than 10 workers, you may choose Option 1 and delete the remainder of this Communication section. If you employ 10 or more workers, delete Option 1 and modify Option 2 as applicable to your facility.</w:t>
      </w:r>
      <w:r w:rsidRPr="009C421F">
        <w:rPr>
          <w:b/>
        </w:rPr>
        <w:t>]</w:t>
      </w:r>
    </w:p>
    <w:p w:rsidR="002F1E13" w:rsidRPr="00FF3E30" w:rsidRDefault="002F1E13" w:rsidP="002F1E13">
      <w:pPr>
        <w:rPr>
          <w:b/>
        </w:rPr>
      </w:pPr>
      <w:r w:rsidRPr="00FF3E30">
        <w:rPr>
          <w:b/>
        </w:rPr>
        <w:t>[</w:t>
      </w:r>
      <w:r w:rsidRPr="007B3EC0">
        <w:rPr>
          <w:b/>
          <w:i/>
        </w:rPr>
        <w:t>Option 1</w:t>
      </w:r>
      <w:r w:rsidRPr="00FF3E30">
        <w:rPr>
          <w:b/>
        </w:rPr>
        <w:t>]</w:t>
      </w:r>
    </w:p>
    <w:p w:rsidR="002F1E13" w:rsidRPr="000D1B51" w:rsidRDefault="002F1E13" w:rsidP="002F1E13">
      <w:r w:rsidRPr="000D1B51">
        <w:t>Our establishment has fewer than 10 employees and communicates with and</w:t>
      </w:r>
      <w:r>
        <w:t xml:space="preserve"> </w:t>
      </w:r>
      <w:r w:rsidRPr="000D1B51">
        <w:t>instructs employees orally about general safe work practices and hazards unique</w:t>
      </w:r>
      <w:r>
        <w:t xml:space="preserve"> to each employee’</w:t>
      </w:r>
      <w:r w:rsidRPr="000D1B51">
        <w:t>s job assignment.</w:t>
      </w:r>
    </w:p>
    <w:p w:rsidR="002F1E13" w:rsidRDefault="002F1E13" w:rsidP="002F1E13"/>
    <w:p w:rsidR="002F1E13" w:rsidRDefault="002F1E13" w:rsidP="002F1E13">
      <w:pPr>
        <w:pStyle w:val="5ptspace"/>
      </w:pPr>
      <w:r w:rsidRPr="00FF3E30">
        <w:rPr>
          <w:b/>
        </w:rPr>
        <w:t>[</w:t>
      </w:r>
      <w:r w:rsidRPr="007B3EC0">
        <w:rPr>
          <w:b/>
          <w:i/>
        </w:rPr>
        <w:t>Option 2</w:t>
      </w:r>
      <w:r w:rsidRPr="00FF3E30">
        <w:rPr>
          <w:b/>
        </w:rPr>
        <w:t>]</w:t>
      </w:r>
      <w:r w:rsidRPr="0021077E">
        <w:br/>
      </w:r>
      <w:r w:rsidRPr="00F7458C">
        <w:t>Management ensures that at least several avenues exist for employee involvement in safety and health decision making and problem solving. These ave</w:t>
      </w:r>
      <w:r>
        <w:t>nues</w:t>
      </w:r>
      <w:r w:rsidRPr="00F7458C">
        <w:t xml:space="preserve"> include</w:t>
      </w:r>
      <w:r>
        <w:t xml:space="preserve"> the following communication systems:</w:t>
      </w:r>
    </w:p>
    <w:p w:rsidR="002F1E13" w:rsidRPr="007B3EC0" w:rsidRDefault="002F1E13" w:rsidP="002F1E13">
      <w:pPr>
        <w:pStyle w:val="5ptspace"/>
        <w:rPr>
          <w:b/>
        </w:rPr>
      </w:pPr>
      <w:r w:rsidRPr="007B3EC0">
        <w:rPr>
          <w:b/>
        </w:rPr>
        <w:t>[Modify the following list of communication activities as applicable to your facility.]</w:t>
      </w:r>
    </w:p>
    <w:p w:rsidR="006D649E" w:rsidRPr="000D1B51" w:rsidRDefault="006D649E" w:rsidP="006D649E">
      <w:pPr>
        <w:numPr>
          <w:ilvl w:val="0"/>
          <w:numId w:val="19"/>
        </w:numPr>
        <w:overflowPunct/>
        <w:autoSpaceDE/>
        <w:autoSpaceDN/>
        <w:adjustRightInd/>
        <w:textAlignment w:val="auto"/>
      </w:pPr>
      <w:r w:rsidRPr="000D1B51">
        <w:t>New worker orientation, including a discussion of safety and health policies and</w:t>
      </w:r>
      <w:r>
        <w:t xml:space="preserve"> p</w:t>
      </w:r>
      <w:r w:rsidRPr="000D1B51">
        <w:t>rocedures</w:t>
      </w:r>
    </w:p>
    <w:p w:rsidR="006D649E" w:rsidRDefault="006D649E" w:rsidP="006D649E">
      <w:pPr>
        <w:numPr>
          <w:ilvl w:val="0"/>
          <w:numId w:val="19"/>
        </w:numPr>
        <w:overflowPunct/>
        <w:autoSpaceDE/>
        <w:autoSpaceDN/>
        <w:adjustRightInd/>
        <w:textAlignment w:val="auto"/>
      </w:pPr>
      <w:r>
        <w:t>Safety committee</w:t>
      </w:r>
      <w:r w:rsidRPr="00F7458C">
        <w:t xml:space="preserve"> </w:t>
      </w:r>
      <w:r>
        <w:t xml:space="preserve">membership </w:t>
      </w:r>
      <w:r w:rsidRPr="00F7458C">
        <w:t xml:space="preserve">and </w:t>
      </w:r>
      <w:r>
        <w:t xml:space="preserve">other </w:t>
      </w:r>
      <w:r w:rsidRPr="00F7458C">
        <w:t>ad hoc problem-solving groups</w:t>
      </w:r>
    </w:p>
    <w:p w:rsidR="006D649E" w:rsidRDefault="006D649E" w:rsidP="006D649E">
      <w:pPr>
        <w:numPr>
          <w:ilvl w:val="0"/>
          <w:numId w:val="19"/>
        </w:numPr>
        <w:overflowPunct/>
        <w:autoSpaceDE/>
        <w:autoSpaceDN/>
        <w:adjustRightInd/>
        <w:textAlignment w:val="auto"/>
      </w:pPr>
      <w:r>
        <w:t>Safety and health publications</w:t>
      </w:r>
    </w:p>
    <w:p w:rsidR="006D649E" w:rsidRDefault="006D649E" w:rsidP="006D649E">
      <w:pPr>
        <w:numPr>
          <w:ilvl w:val="0"/>
          <w:numId w:val="19"/>
        </w:numPr>
        <w:overflowPunct/>
        <w:autoSpaceDE/>
        <w:autoSpaceDN/>
        <w:adjustRightInd/>
        <w:textAlignment w:val="auto"/>
      </w:pPr>
      <w:r>
        <w:t>Confidential hazard reporting</w:t>
      </w:r>
    </w:p>
    <w:p w:rsidR="006D649E" w:rsidRDefault="006D649E" w:rsidP="006D649E">
      <w:pPr>
        <w:numPr>
          <w:ilvl w:val="0"/>
          <w:numId w:val="19"/>
        </w:numPr>
        <w:overflowPunct/>
        <w:autoSpaceDE/>
        <w:autoSpaceDN/>
        <w:adjustRightInd/>
        <w:textAlignment w:val="auto"/>
      </w:pPr>
      <w:r>
        <w:t xml:space="preserve">Serve as </w:t>
      </w:r>
      <w:r w:rsidRPr="00F7458C">
        <w:t>safety observers</w:t>
      </w:r>
    </w:p>
    <w:p w:rsidR="006D649E" w:rsidRDefault="006D649E" w:rsidP="006D649E">
      <w:pPr>
        <w:numPr>
          <w:ilvl w:val="0"/>
          <w:numId w:val="19"/>
        </w:numPr>
        <w:overflowPunct/>
        <w:autoSpaceDE/>
        <w:autoSpaceDN/>
        <w:adjustRightInd/>
        <w:textAlignment w:val="auto"/>
      </w:pPr>
      <w:r w:rsidRPr="00F7458C">
        <w:t>Employee training</w:t>
      </w:r>
    </w:p>
    <w:p w:rsidR="006D649E" w:rsidRDefault="006D649E" w:rsidP="006D649E">
      <w:pPr>
        <w:numPr>
          <w:ilvl w:val="0"/>
          <w:numId w:val="19"/>
        </w:numPr>
        <w:overflowPunct/>
        <w:autoSpaceDE/>
        <w:autoSpaceDN/>
        <w:adjustRightInd/>
        <w:textAlignment w:val="auto"/>
      </w:pPr>
      <w:r>
        <w:t xml:space="preserve">Analysis of </w:t>
      </w:r>
      <w:r w:rsidRPr="00F7458C">
        <w:t>hazards inherent in jobsites and how to protect ag</w:t>
      </w:r>
      <w:r>
        <w:t>ainst those hazards</w:t>
      </w:r>
    </w:p>
    <w:p w:rsidR="006D649E" w:rsidRDefault="006D649E" w:rsidP="006D649E">
      <w:pPr>
        <w:numPr>
          <w:ilvl w:val="0"/>
          <w:numId w:val="19"/>
        </w:numPr>
        <w:overflowPunct/>
        <w:autoSpaceDE/>
        <w:autoSpaceDN/>
        <w:adjustRightInd/>
        <w:textAlignment w:val="auto"/>
      </w:pPr>
      <w:r>
        <w:t>Activity planning</w:t>
      </w:r>
      <w:r w:rsidRPr="00F7458C">
        <w:t xml:space="preserve"> to heighten safety and health awareness</w:t>
      </w:r>
    </w:p>
    <w:p w:rsidR="006D649E" w:rsidRDefault="006D649E" w:rsidP="006D649E">
      <w:pPr>
        <w:numPr>
          <w:ilvl w:val="0"/>
          <w:numId w:val="19"/>
        </w:numPr>
        <w:overflowPunct/>
        <w:autoSpaceDE/>
        <w:autoSpaceDN/>
        <w:adjustRightInd/>
        <w:textAlignment w:val="auto"/>
      </w:pPr>
      <w:r>
        <w:t>Regularly scheduled safety meetings</w:t>
      </w:r>
    </w:p>
    <w:p w:rsidR="002F1E13" w:rsidRDefault="002F1E13" w:rsidP="002F1E13"/>
    <w:p w:rsidR="002F1E13" w:rsidRDefault="002F1E13" w:rsidP="002F1E13">
      <w:r w:rsidRPr="00F7458C">
        <w:t>Management encourages employees’ involvement and devises appropriate recognition for outstanding employee participation.</w:t>
      </w:r>
    </w:p>
    <w:p w:rsidR="006D649E" w:rsidRDefault="006D649E" w:rsidP="002F1E13"/>
    <w:p w:rsidR="006D649E" w:rsidRPr="00965145" w:rsidRDefault="006D649E" w:rsidP="006D649E">
      <w:pPr>
        <w:rPr>
          <w:b/>
        </w:rPr>
      </w:pPr>
      <w:r w:rsidRPr="00965145">
        <w:rPr>
          <w:b/>
        </w:rPr>
        <w:t>[</w:t>
      </w:r>
      <w:r w:rsidRPr="00A31F1C">
        <w:rPr>
          <w:b/>
          <w:i/>
        </w:rPr>
        <w:t>Delete the following Safety Committee subsection and attachment reference in the Supporting Documents section if it is not applicable</w:t>
      </w:r>
      <w:r w:rsidRPr="00A31F1C">
        <w:rPr>
          <w:b/>
        </w:rPr>
        <w:t>.]</w:t>
      </w:r>
    </w:p>
    <w:p w:rsidR="006D649E" w:rsidRDefault="006D649E" w:rsidP="002F1E13"/>
    <w:p w:rsidR="006D649E" w:rsidRDefault="006D649E" w:rsidP="006D649E">
      <w:pPr>
        <w:pStyle w:val="HEAD2"/>
      </w:pPr>
      <w:bookmarkStart w:id="10" w:name="_Toc43698524"/>
      <w:bookmarkStart w:id="11" w:name="_Toc508363943"/>
      <w:r>
        <w:t>Safety committee</w:t>
      </w:r>
      <w:bookmarkEnd w:id="10"/>
      <w:bookmarkEnd w:id="11"/>
    </w:p>
    <w:p w:rsidR="006D649E" w:rsidRDefault="006D649E" w:rsidP="006D649E">
      <w:r>
        <w:t xml:space="preserve">This facility has established a safety committee composed of management and employee representatives. See Attachment </w:t>
      </w:r>
      <w:r w:rsidRPr="003118FF">
        <w:rPr>
          <w:b/>
        </w:rPr>
        <w:t>[</w:t>
      </w:r>
      <w:r w:rsidRPr="00A31F1C">
        <w:rPr>
          <w:b/>
          <w:i/>
        </w:rPr>
        <w:t>number</w:t>
      </w:r>
      <w:r w:rsidRPr="003118FF">
        <w:rPr>
          <w:b/>
        </w:rPr>
        <w:t>]</w:t>
      </w:r>
      <w:r>
        <w:t xml:space="preserve"> for a copy of the </w:t>
      </w:r>
      <w:r w:rsidRPr="003118FF">
        <w:rPr>
          <w:i/>
        </w:rPr>
        <w:t>Safety Committee</w:t>
      </w:r>
      <w:r>
        <w:t xml:space="preserve"> document.</w:t>
      </w:r>
    </w:p>
    <w:p w:rsidR="002F1E13" w:rsidRDefault="002F1E13" w:rsidP="002F1E13"/>
    <w:p w:rsidR="002F1E13" w:rsidRDefault="002F1E13" w:rsidP="002F1E13">
      <w:pPr>
        <w:pStyle w:val="HEAD2"/>
      </w:pPr>
      <w:bookmarkStart w:id="12" w:name="_Toc508363944"/>
      <w:r>
        <w:t>Safety Meetings</w:t>
      </w:r>
      <w:bookmarkEnd w:id="12"/>
    </w:p>
    <w:p w:rsidR="002F1E13" w:rsidRPr="008D01BA" w:rsidRDefault="002F1E13" w:rsidP="002F1E13">
      <w:pPr>
        <w:pStyle w:val="5ptspace"/>
        <w:spacing w:after="0"/>
      </w:pPr>
      <w:r>
        <w:t xml:space="preserve">Management will conduct safety meetings for employees </w:t>
      </w:r>
      <w:r w:rsidRPr="00EE2FD1">
        <w:rPr>
          <w:b/>
        </w:rPr>
        <w:t>[</w:t>
      </w:r>
      <w:r w:rsidRPr="007B3EC0">
        <w:rPr>
          <w:b/>
          <w:i/>
          <w:szCs w:val="20"/>
        </w:rPr>
        <w:t>frequency</w:t>
      </w:r>
      <w:r w:rsidRPr="00EE2FD1">
        <w:rPr>
          <w:b/>
        </w:rPr>
        <w:t>]</w:t>
      </w:r>
      <w:r>
        <w:t xml:space="preserve"> and</w:t>
      </w:r>
      <w:r w:rsidRPr="003A2BAD">
        <w:t xml:space="preserve"> more often to discuss safety issues as they come up.</w:t>
      </w:r>
      <w:r>
        <w:t xml:space="preserve"> </w:t>
      </w:r>
      <w:r w:rsidRPr="008D01BA">
        <w:t xml:space="preserve">A safety meeting includes all employees </w:t>
      </w:r>
      <w:r>
        <w:t xml:space="preserve">in a work area </w:t>
      </w:r>
      <w:r w:rsidRPr="008D01BA">
        <w:t>and a</w:t>
      </w:r>
      <w:r>
        <w:t xml:space="preserve">t least one manager or supervisor </w:t>
      </w:r>
      <w:r w:rsidRPr="008D01BA">
        <w:t xml:space="preserve">to ensure that </w:t>
      </w:r>
      <w:r>
        <w:t xml:space="preserve">all appropriate </w:t>
      </w:r>
      <w:r w:rsidRPr="008D01BA">
        <w:t>issues are addressed. </w:t>
      </w:r>
      <w:r>
        <w:t>A manager or supervisor will cover one or more of the following activities:</w:t>
      </w:r>
    </w:p>
    <w:p w:rsidR="002F1E13" w:rsidRDefault="002F1E13" w:rsidP="002F1E13">
      <w:pPr>
        <w:numPr>
          <w:ilvl w:val="0"/>
          <w:numId w:val="4"/>
        </w:numPr>
        <w:overflowPunct/>
        <w:autoSpaceDE/>
        <w:autoSpaceDN/>
        <w:adjustRightInd/>
        <w:textAlignment w:val="auto"/>
      </w:pPr>
      <w:r>
        <w:t>R</w:t>
      </w:r>
      <w:r w:rsidRPr="00C037C6">
        <w:t>eview key safety topics</w:t>
      </w:r>
      <w:r>
        <w:t>.</w:t>
      </w:r>
    </w:p>
    <w:p w:rsidR="002F1E13" w:rsidRPr="008D01BA" w:rsidRDefault="002F1E13" w:rsidP="002F1E13">
      <w:pPr>
        <w:numPr>
          <w:ilvl w:val="0"/>
          <w:numId w:val="4"/>
        </w:numPr>
        <w:overflowPunct/>
        <w:autoSpaceDE/>
        <w:autoSpaceDN/>
        <w:adjustRightInd/>
        <w:textAlignment w:val="auto"/>
      </w:pPr>
      <w:r w:rsidRPr="008D01BA">
        <w:t xml:space="preserve">Review safety and health inspection reports to help correct safety hazards. </w:t>
      </w:r>
    </w:p>
    <w:p w:rsidR="002F1E13" w:rsidRPr="008D01BA" w:rsidRDefault="002F1E13" w:rsidP="002F1E13">
      <w:pPr>
        <w:numPr>
          <w:ilvl w:val="0"/>
          <w:numId w:val="4"/>
        </w:numPr>
        <w:overflowPunct/>
        <w:autoSpaceDE/>
        <w:autoSpaceDN/>
        <w:adjustRightInd/>
        <w:textAlignment w:val="auto"/>
      </w:pPr>
      <w:r w:rsidRPr="008D01BA">
        <w:t xml:space="preserve">Evaluate the accident investigations conducted since the last meeting to </w:t>
      </w:r>
      <w:r w:rsidRPr="008D01BA">
        <w:br/>
        <w:t xml:space="preserve">determine if the cause(s) of the unsafe situation was identified and corrected. </w:t>
      </w:r>
    </w:p>
    <w:p w:rsidR="002F1E13" w:rsidRDefault="002F1E13" w:rsidP="002F1E13">
      <w:pPr>
        <w:numPr>
          <w:ilvl w:val="0"/>
          <w:numId w:val="4"/>
        </w:numPr>
        <w:overflowPunct/>
        <w:autoSpaceDE/>
        <w:autoSpaceDN/>
        <w:adjustRightInd/>
        <w:textAlignment w:val="auto"/>
      </w:pPr>
      <w:r>
        <w:lastRenderedPageBreak/>
        <w:t>Review</w:t>
      </w:r>
      <w:r w:rsidRPr="00C037C6">
        <w:t xml:space="preserve"> </w:t>
      </w:r>
      <w:r>
        <w:t>any observed unsafe practices and ways to correct them.</w:t>
      </w:r>
    </w:p>
    <w:p w:rsidR="002F1E13" w:rsidRDefault="002F1E13" w:rsidP="002F1E13">
      <w:pPr>
        <w:numPr>
          <w:ilvl w:val="0"/>
          <w:numId w:val="4"/>
        </w:numPr>
        <w:overflowPunct/>
        <w:autoSpaceDE/>
        <w:autoSpaceDN/>
        <w:adjustRightInd/>
        <w:textAlignment w:val="auto"/>
      </w:pPr>
      <w:r>
        <w:t>R</w:t>
      </w:r>
      <w:r w:rsidRPr="00C037C6">
        <w:t>eaffirm the need for safe work practices</w:t>
      </w:r>
      <w:r>
        <w:t>.</w:t>
      </w:r>
    </w:p>
    <w:p w:rsidR="002F1E13" w:rsidRPr="00C037C6" w:rsidRDefault="002F1E13" w:rsidP="002F1E13">
      <w:pPr>
        <w:numPr>
          <w:ilvl w:val="0"/>
          <w:numId w:val="4"/>
        </w:numPr>
        <w:overflowPunct/>
        <w:autoSpaceDE/>
        <w:autoSpaceDN/>
        <w:adjustRightInd/>
        <w:textAlignment w:val="auto"/>
      </w:pPr>
      <w:r>
        <w:t>A</w:t>
      </w:r>
      <w:r w:rsidRPr="00C037C6">
        <w:t xml:space="preserve">nswer any questions that employees may have about </w:t>
      </w:r>
      <w:r>
        <w:t xml:space="preserve">a safe practice, </w:t>
      </w:r>
      <w:r>
        <w:br/>
      </w:r>
      <w:r w:rsidRPr="00C037C6">
        <w:t>equipment operation</w:t>
      </w:r>
      <w:r>
        <w:t>,</w:t>
      </w:r>
      <w:r w:rsidRPr="00C037C6">
        <w:t xml:space="preserve"> or other safety</w:t>
      </w:r>
      <w:r>
        <w:t>-related</w:t>
      </w:r>
      <w:r w:rsidRPr="00C037C6">
        <w:t xml:space="preserve"> issues.</w:t>
      </w:r>
    </w:p>
    <w:p w:rsidR="002F1E13" w:rsidRPr="00DA0ABC" w:rsidRDefault="002F1E13" w:rsidP="002F1E13"/>
    <w:p w:rsidR="002F1E13" w:rsidRDefault="002F1E13" w:rsidP="002F1E13">
      <w:r w:rsidRPr="00DA0ABC">
        <w:t xml:space="preserve">Formal </w:t>
      </w:r>
      <w:r>
        <w:t>safety meetings may be supplemented by “toolbox talks”</w:t>
      </w:r>
      <w:r w:rsidRPr="00DA0ABC">
        <w:t xml:space="preserve"> of 10 or 15 minutes at the start of a </w:t>
      </w:r>
      <w:r>
        <w:t>work shift, or at other times as designated by a supervisor.</w:t>
      </w:r>
    </w:p>
    <w:p w:rsidR="006D649E" w:rsidRDefault="006D649E" w:rsidP="002F1E13"/>
    <w:p w:rsidR="006D649E" w:rsidRPr="00FF6227" w:rsidRDefault="006D649E" w:rsidP="006D649E">
      <w:pPr>
        <w:pStyle w:val="HEAD3"/>
        <w:rPr>
          <w:i/>
        </w:rPr>
      </w:pPr>
      <w:bookmarkStart w:id="13" w:name="_Toc508363945"/>
      <w:r w:rsidRPr="00FF6227">
        <w:rPr>
          <w:i/>
        </w:rPr>
        <w:t>Safety meeting recordkeeping</w:t>
      </w:r>
      <w:bookmarkEnd w:id="13"/>
    </w:p>
    <w:p w:rsidR="006D649E" w:rsidRDefault="006D649E" w:rsidP="006D649E">
      <w:r>
        <w:t>Each safety meeting</w:t>
      </w:r>
      <w:r w:rsidRPr="000D5081">
        <w:t xml:space="preserve"> will be documented </w:t>
      </w:r>
      <w:r>
        <w:t>with an attendee sign-in sheet and a meeting agenda that includes the supervisor’</w:t>
      </w:r>
      <w:r w:rsidRPr="000D5081">
        <w:t xml:space="preserve">s name, date of meeting, </w:t>
      </w:r>
      <w:r>
        <w:t>and subject(s) covered</w:t>
      </w:r>
      <w:r w:rsidRPr="000D5081">
        <w:t>.</w:t>
      </w:r>
      <w:r>
        <w:t xml:space="preserve"> </w:t>
      </w:r>
      <w:r w:rsidRPr="00E10971">
        <w:t xml:space="preserve">This documentation </w:t>
      </w:r>
      <w:r>
        <w:t xml:space="preserve">will </w:t>
      </w:r>
      <w:r w:rsidRPr="00E10971">
        <w:t xml:space="preserve">be maintained for </w:t>
      </w:r>
      <w:r>
        <w:t xml:space="preserve">at least </w:t>
      </w:r>
      <w:r w:rsidRPr="00E10971">
        <w:t xml:space="preserve">one year. </w:t>
      </w:r>
      <w:r w:rsidRPr="00A31F1C">
        <w:rPr>
          <w:b/>
        </w:rPr>
        <w:t>[</w:t>
      </w:r>
      <w:r w:rsidRPr="00A31F1C">
        <w:rPr>
          <w:b/>
          <w:i/>
        </w:rPr>
        <w:t>Name</w:t>
      </w:r>
      <w:r w:rsidRPr="00A31F1C">
        <w:rPr>
          <w:b/>
        </w:rPr>
        <w:t>]</w:t>
      </w:r>
      <w:r w:rsidRPr="00E10971">
        <w:t xml:space="preserve"> is responsible for maintaining these records.</w:t>
      </w:r>
    </w:p>
    <w:p w:rsidR="006D649E" w:rsidRDefault="006D649E" w:rsidP="002F1E13"/>
    <w:p w:rsidR="002F1E13" w:rsidRDefault="002F1E13" w:rsidP="002F1E13">
      <w:pPr>
        <w:pStyle w:val="HEAD1"/>
      </w:pPr>
      <w:r>
        <w:br w:type="page"/>
      </w:r>
      <w:bookmarkStart w:id="14" w:name="_Toc508363946"/>
      <w:r>
        <w:lastRenderedPageBreak/>
        <w:t>Hazard Assessment</w:t>
      </w:r>
      <w:bookmarkEnd w:id="14"/>
    </w:p>
    <w:p w:rsidR="002F1E13" w:rsidRDefault="002F1E13" w:rsidP="002F1E13">
      <w:r>
        <w:t>A competent person will conduct hazard assessments and safety inspections for each work project and activity. Periodic inspections to identify and evaluate workplace hazards will be performed by competent person(s) in the following areas of the workplace:</w:t>
      </w:r>
    </w:p>
    <w:p w:rsidR="002F1E13" w:rsidRDefault="002F1E13" w:rsidP="002F1E1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48"/>
        <w:gridCol w:w="4440"/>
        <w:gridCol w:w="2388"/>
      </w:tblGrid>
      <w:tr w:rsidR="002F1E13" w:rsidTr="002F1E13">
        <w:tc>
          <w:tcPr>
            <w:tcW w:w="2748" w:type="dxa"/>
            <w:shd w:val="clear" w:color="auto" w:fill="auto"/>
          </w:tcPr>
          <w:p w:rsidR="002F1E13" w:rsidRPr="002F1E13" w:rsidRDefault="002F1E13" w:rsidP="002F1E13">
            <w:pPr>
              <w:jc w:val="center"/>
              <w:rPr>
                <w:rFonts w:eastAsia="Times"/>
                <w:b/>
              </w:rPr>
            </w:pPr>
            <w:r w:rsidRPr="002F1E13">
              <w:rPr>
                <w:rFonts w:eastAsia="Times"/>
                <w:b/>
              </w:rPr>
              <w:t>Competent Person</w:t>
            </w:r>
          </w:p>
        </w:tc>
        <w:tc>
          <w:tcPr>
            <w:tcW w:w="4440" w:type="dxa"/>
            <w:shd w:val="clear" w:color="auto" w:fill="auto"/>
          </w:tcPr>
          <w:p w:rsidR="002F1E13" w:rsidRPr="002F1E13" w:rsidRDefault="002F1E13" w:rsidP="002F1E13">
            <w:pPr>
              <w:jc w:val="center"/>
              <w:rPr>
                <w:rFonts w:eastAsia="Times"/>
                <w:b/>
              </w:rPr>
            </w:pPr>
            <w:r w:rsidRPr="002F1E13">
              <w:rPr>
                <w:rFonts w:eastAsia="Times"/>
                <w:b/>
              </w:rPr>
              <w:t>Work Area</w:t>
            </w:r>
          </w:p>
        </w:tc>
        <w:tc>
          <w:tcPr>
            <w:tcW w:w="2388" w:type="dxa"/>
            <w:shd w:val="clear" w:color="auto" w:fill="auto"/>
          </w:tcPr>
          <w:p w:rsidR="002F1E13" w:rsidRPr="002F1E13" w:rsidRDefault="002F1E13" w:rsidP="002F1E13">
            <w:pPr>
              <w:jc w:val="center"/>
              <w:rPr>
                <w:rFonts w:eastAsia="Times"/>
                <w:b/>
              </w:rPr>
            </w:pPr>
            <w:r w:rsidRPr="002F1E13">
              <w:rPr>
                <w:rFonts w:eastAsia="Times"/>
                <w:b/>
              </w:rPr>
              <w:t>Inspection Frequency</w:t>
            </w:r>
          </w:p>
        </w:tc>
      </w:tr>
      <w:tr w:rsidR="002F1E13" w:rsidTr="002F1E13">
        <w:tc>
          <w:tcPr>
            <w:tcW w:w="2748" w:type="dxa"/>
            <w:shd w:val="clear" w:color="auto" w:fill="auto"/>
          </w:tcPr>
          <w:p w:rsidR="002F1E13" w:rsidRPr="002F1E13" w:rsidRDefault="002F1E13" w:rsidP="002F1E13">
            <w:pPr>
              <w:rPr>
                <w:rFonts w:eastAsia="Times"/>
              </w:rPr>
            </w:pPr>
          </w:p>
          <w:p w:rsidR="002F1E13" w:rsidRPr="002F1E13" w:rsidRDefault="002F1E13" w:rsidP="002F1E13">
            <w:pPr>
              <w:rPr>
                <w:rFonts w:eastAsia="Times"/>
              </w:rPr>
            </w:pPr>
          </w:p>
        </w:tc>
        <w:tc>
          <w:tcPr>
            <w:tcW w:w="4440" w:type="dxa"/>
            <w:shd w:val="clear" w:color="auto" w:fill="auto"/>
          </w:tcPr>
          <w:p w:rsidR="002F1E13" w:rsidRPr="002F1E13" w:rsidRDefault="002F1E13" w:rsidP="002F1E13">
            <w:pPr>
              <w:rPr>
                <w:rFonts w:eastAsia="Times"/>
              </w:rPr>
            </w:pPr>
          </w:p>
        </w:tc>
        <w:tc>
          <w:tcPr>
            <w:tcW w:w="2388" w:type="dxa"/>
            <w:shd w:val="clear" w:color="auto" w:fill="auto"/>
          </w:tcPr>
          <w:p w:rsidR="002F1E13" w:rsidRPr="002F1E13" w:rsidRDefault="002F1E13" w:rsidP="002F1E13">
            <w:pPr>
              <w:rPr>
                <w:rFonts w:eastAsia="Times"/>
              </w:rPr>
            </w:pPr>
          </w:p>
        </w:tc>
      </w:tr>
      <w:tr w:rsidR="002F1E13" w:rsidTr="002F1E13">
        <w:tc>
          <w:tcPr>
            <w:tcW w:w="2748" w:type="dxa"/>
            <w:shd w:val="clear" w:color="auto" w:fill="auto"/>
          </w:tcPr>
          <w:p w:rsidR="002F1E13" w:rsidRPr="002F1E13" w:rsidRDefault="002F1E13" w:rsidP="002F1E13">
            <w:pPr>
              <w:rPr>
                <w:rFonts w:eastAsia="Times"/>
              </w:rPr>
            </w:pPr>
          </w:p>
          <w:p w:rsidR="002F1E13" w:rsidRPr="002F1E13" w:rsidRDefault="002F1E13" w:rsidP="002F1E13">
            <w:pPr>
              <w:rPr>
                <w:rFonts w:eastAsia="Times"/>
              </w:rPr>
            </w:pPr>
          </w:p>
        </w:tc>
        <w:tc>
          <w:tcPr>
            <w:tcW w:w="4440" w:type="dxa"/>
            <w:shd w:val="clear" w:color="auto" w:fill="auto"/>
          </w:tcPr>
          <w:p w:rsidR="002F1E13" w:rsidRPr="002F1E13" w:rsidRDefault="002F1E13" w:rsidP="002F1E13">
            <w:pPr>
              <w:rPr>
                <w:rFonts w:eastAsia="Times"/>
              </w:rPr>
            </w:pPr>
          </w:p>
        </w:tc>
        <w:tc>
          <w:tcPr>
            <w:tcW w:w="2388" w:type="dxa"/>
            <w:shd w:val="clear" w:color="auto" w:fill="auto"/>
          </w:tcPr>
          <w:p w:rsidR="002F1E13" w:rsidRPr="002F1E13" w:rsidRDefault="002F1E13" w:rsidP="002F1E13">
            <w:pPr>
              <w:rPr>
                <w:rFonts w:eastAsia="Times"/>
              </w:rPr>
            </w:pPr>
          </w:p>
        </w:tc>
      </w:tr>
      <w:tr w:rsidR="002F1E13" w:rsidTr="002F1E13">
        <w:tc>
          <w:tcPr>
            <w:tcW w:w="2748" w:type="dxa"/>
            <w:shd w:val="clear" w:color="auto" w:fill="auto"/>
          </w:tcPr>
          <w:p w:rsidR="002F1E13" w:rsidRPr="002F1E13" w:rsidRDefault="002F1E13" w:rsidP="002F1E13">
            <w:pPr>
              <w:rPr>
                <w:rFonts w:eastAsia="Times"/>
              </w:rPr>
            </w:pPr>
          </w:p>
          <w:p w:rsidR="002F1E13" w:rsidRPr="002F1E13" w:rsidRDefault="002F1E13" w:rsidP="002F1E13">
            <w:pPr>
              <w:rPr>
                <w:rFonts w:eastAsia="Times"/>
              </w:rPr>
            </w:pPr>
          </w:p>
        </w:tc>
        <w:tc>
          <w:tcPr>
            <w:tcW w:w="4440" w:type="dxa"/>
            <w:shd w:val="clear" w:color="auto" w:fill="auto"/>
          </w:tcPr>
          <w:p w:rsidR="002F1E13" w:rsidRPr="002F1E13" w:rsidRDefault="002F1E13" w:rsidP="002F1E13">
            <w:pPr>
              <w:rPr>
                <w:rFonts w:eastAsia="Times"/>
              </w:rPr>
            </w:pPr>
          </w:p>
        </w:tc>
        <w:tc>
          <w:tcPr>
            <w:tcW w:w="2388" w:type="dxa"/>
            <w:shd w:val="clear" w:color="auto" w:fill="auto"/>
          </w:tcPr>
          <w:p w:rsidR="002F1E13" w:rsidRPr="002F1E13" w:rsidRDefault="002F1E13" w:rsidP="002F1E13">
            <w:pPr>
              <w:rPr>
                <w:rFonts w:eastAsia="Times"/>
              </w:rPr>
            </w:pPr>
          </w:p>
        </w:tc>
      </w:tr>
      <w:tr w:rsidR="002F1E13" w:rsidTr="002F1E13">
        <w:tc>
          <w:tcPr>
            <w:tcW w:w="2748" w:type="dxa"/>
            <w:shd w:val="clear" w:color="auto" w:fill="auto"/>
          </w:tcPr>
          <w:p w:rsidR="002F1E13" w:rsidRPr="002F1E13" w:rsidRDefault="002F1E13" w:rsidP="002F1E13">
            <w:pPr>
              <w:rPr>
                <w:rFonts w:eastAsia="Times"/>
              </w:rPr>
            </w:pPr>
          </w:p>
          <w:p w:rsidR="002F1E13" w:rsidRPr="002F1E13" w:rsidRDefault="002F1E13" w:rsidP="002F1E13">
            <w:pPr>
              <w:rPr>
                <w:rFonts w:eastAsia="Times"/>
              </w:rPr>
            </w:pPr>
          </w:p>
        </w:tc>
        <w:tc>
          <w:tcPr>
            <w:tcW w:w="4440" w:type="dxa"/>
            <w:shd w:val="clear" w:color="auto" w:fill="auto"/>
          </w:tcPr>
          <w:p w:rsidR="002F1E13" w:rsidRPr="002F1E13" w:rsidRDefault="002F1E13" w:rsidP="002F1E13">
            <w:pPr>
              <w:rPr>
                <w:rFonts w:eastAsia="Times"/>
              </w:rPr>
            </w:pPr>
          </w:p>
        </w:tc>
        <w:tc>
          <w:tcPr>
            <w:tcW w:w="2388" w:type="dxa"/>
            <w:shd w:val="clear" w:color="auto" w:fill="auto"/>
          </w:tcPr>
          <w:p w:rsidR="002F1E13" w:rsidRPr="002F1E13" w:rsidRDefault="002F1E13" w:rsidP="002F1E13">
            <w:pPr>
              <w:rPr>
                <w:rFonts w:eastAsia="Times"/>
              </w:rPr>
            </w:pPr>
          </w:p>
        </w:tc>
      </w:tr>
      <w:tr w:rsidR="002F1E13" w:rsidTr="002F1E13">
        <w:tc>
          <w:tcPr>
            <w:tcW w:w="2748" w:type="dxa"/>
            <w:shd w:val="clear" w:color="auto" w:fill="auto"/>
          </w:tcPr>
          <w:p w:rsidR="002F1E13" w:rsidRPr="002F1E13" w:rsidRDefault="002F1E13" w:rsidP="002F1E13">
            <w:pPr>
              <w:rPr>
                <w:rFonts w:eastAsia="Times"/>
              </w:rPr>
            </w:pPr>
          </w:p>
          <w:p w:rsidR="002F1E13" w:rsidRPr="002F1E13" w:rsidRDefault="002F1E13" w:rsidP="002F1E13">
            <w:pPr>
              <w:rPr>
                <w:rFonts w:eastAsia="Times"/>
              </w:rPr>
            </w:pPr>
          </w:p>
        </w:tc>
        <w:tc>
          <w:tcPr>
            <w:tcW w:w="4440" w:type="dxa"/>
            <w:shd w:val="clear" w:color="auto" w:fill="auto"/>
          </w:tcPr>
          <w:p w:rsidR="002F1E13" w:rsidRPr="002F1E13" w:rsidRDefault="002F1E13" w:rsidP="002F1E13">
            <w:pPr>
              <w:rPr>
                <w:rFonts w:eastAsia="Times"/>
              </w:rPr>
            </w:pPr>
          </w:p>
        </w:tc>
        <w:tc>
          <w:tcPr>
            <w:tcW w:w="2388" w:type="dxa"/>
            <w:shd w:val="clear" w:color="auto" w:fill="auto"/>
          </w:tcPr>
          <w:p w:rsidR="002F1E13" w:rsidRPr="002F1E13" w:rsidRDefault="002F1E13" w:rsidP="002F1E13">
            <w:pPr>
              <w:rPr>
                <w:rFonts w:eastAsia="Times"/>
              </w:rPr>
            </w:pPr>
          </w:p>
        </w:tc>
      </w:tr>
    </w:tbl>
    <w:p w:rsidR="002F1E13" w:rsidRDefault="002F1E13" w:rsidP="002F1E13"/>
    <w:p w:rsidR="002F1E13" w:rsidRDefault="002F1E13" w:rsidP="002F1E13">
      <w:pPr>
        <w:pStyle w:val="5ptspace"/>
        <w:spacing w:after="0"/>
      </w:pPr>
      <w:r>
        <w:t>The hazard assessment and subsequent inspections will be conducted when one or more of the following conditions apply:</w:t>
      </w:r>
    </w:p>
    <w:p w:rsidR="002F1E13" w:rsidRPr="006B46AE" w:rsidRDefault="002F1E13" w:rsidP="002F1E13">
      <w:pPr>
        <w:numPr>
          <w:ilvl w:val="0"/>
          <w:numId w:val="12"/>
        </w:numPr>
        <w:overflowPunct/>
        <w:autoSpaceDE/>
        <w:autoSpaceDN/>
        <w:adjustRightInd/>
        <w:textAlignment w:val="auto"/>
      </w:pPr>
      <w:r w:rsidRPr="006B46AE">
        <w:t xml:space="preserve">When </w:t>
      </w:r>
      <w:r>
        <w:t xml:space="preserve">the IIPP is </w:t>
      </w:r>
      <w:r w:rsidRPr="006B46AE">
        <w:t>initia</w:t>
      </w:r>
      <w:r>
        <w:t>lly established</w:t>
      </w:r>
    </w:p>
    <w:p w:rsidR="002F1E13" w:rsidRPr="006B46AE" w:rsidRDefault="002F1E13" w:rsidP="002F1E13">
      <w:pPr>
        <w:numPr>
          <w:ilvl w:val="0"/>
          <w:numId w:val="12"/>
        </w:numPr>
        <w:overflowPunct/>
        <w:autoSpaceDE/>
        <w:autoSpaceDN/>
        <w:adjustRightInd/>
        <w:textAlignment w:val="auto"/>
      </w:pPr>
      <w:r w:rsidRPr="006B46AE">
        <w:t>When new substances, processes, procedures, or equipment which present</w:t>
      </w:r>
      <w:r>
        <w:t xml:space="preserve"> </w:t>
      </w:r>
      <w:r w:rsidRPr="006B46AE">
        <w:t>potential</w:t>
      </w:r>
      <w:r>
        <w:t xml:space="preserve"> </w:t>
      </w:r>
      <w:r w:rsidRPr="006B46AE">
        <w:t>new hazards ar</w:t>
      </w:r>
      <w:r>
        <w:t>e introduced into the workplace</w:t>
      </w:r>
    </w:p>
    <w:p w:rsidR="002F1E13" w:rsidRPr="006B46AE" w:rsidRDefault="002F1E13" w:rsidP="002F1E13">
      <w:pPr>
        <w:numPr>
          <w:ilvl w:val="0"/>
          <w:numId w:val="12"/>
        </w:numPr>
        <w:overflowPunct/>
        <w:autoSpaceDE/>
        <w:autoSpaceDN/>
        <w:adjustRightInd/>
        <w:textAlignment w:val="auto"/>
      </w:pPr>
      <w:r>
        <w:t>When new or</w:t>
      </w:r>
      <w:r w:rsidRPr="006B46AE">
        <w:t xml:space="preserve"> previously unidentified hazards are recogni</w:t>
      </w:r>
      <w:r>
        <w:t>zed</w:t>
      </w:r>
    </w:p>
    <w:p w:rsidR="002F1E13" w:rsidRDefault="002F1E13" w:rsidP="002F1E13">
      <w:pPr>
        <w:numPr>
          <w:ilvl w:val="0"/>
          <w:numId w:val="12"/>
        </w:numPr>
        <w:overflowPunct/>
        <w:autoSpaceDE/>
        <w:autoSpaceDN/>
        <w:adjustRightInd/>
        <w:textAlignment w:val="auto"/>
      </w:pPr>
      <w:r w:rsidRPr="006B46AE">
        <w:t>When occupation</w:t>
      </w:r>
      <w:r>
        <w:t>al injuries and illnesses occur</w:t>
      </w:r>
    </w:p>
    <w:p w:rsidR="006D649E" w:rsidRPr="006B46AE" w:rsidRDefault="006D649E" w:rsidP="006D649E">
      <w:pPr>
        <w:numPr>
          <w:ilvl w:val="0"/>
          <w:numId w:val="12"/>
        </w:numPr>
        <w:overflowPunct/>
        <w:autoSpaceDE/>
        <w:autoSpaceDN/>
        <w:adjustRightInd/>
        <w:textAlignment w:val="auto"/>
      </w:pPr>
      <w:r w:rsidRPr="006B46AE">
        <w:t>When we hire and/or reassign permanent or intermittent workers to processes,</w:t>
      </w:r>
      <w:r>
        <w:t xml:space="preserve"> </w:t>
      </w:r>
      <w:r w:rsidRPr="006B46AE">
        <w:t>operations, or tasks for which a hazard evaluation has not been previously</w:t>
      </w:r>
      <w:r>
        <w:t xml:space="preserve"> conducted</w:t>
      </w:r>
    </w:p>
    <w:p w:rsidR="002F1E13" w:rsidRPr="006B46AE" w:rsidRDefault="002F1E13" w:rsidP="002F1E13">
      <w:pPr>
        <w:numPr>
          <w:ilvl w:val="0"/>
          <w:numId w:val="12"/>
        </w:numPr>
        <w:overflowPunct/>
        <w:autoSpaceDE/>
        <w:autoSpaceDN/>
        <w:adjustRightInd/>
        <w:textAlignment w:val="auto"/>
      </w:pPr>
      <w:r w:rsidRPr="006B46AE">
        <w:t>Whenever workplace conditio</w:t>
      </w:r>
      <w:r>
        <w:t>ns warrant an inspection</w:t>
      </w:r>
    </w:p>
    <w:p w:rsidR="002F1E13" w:rsidRPr="00C26EBF" w:rsidRDefault="002F1E13" w:rsidP="002F1E13">
      <w:r w:rsidRPr="006B46AE">
        <w:t xml:space="preserve"> </w:t>
      </w:r>
    </w:p>
    <w:p w:rsidR="002F1E13" w:rsidRPr="00C26EBF" w:rsidRDefault="002F1E13" w:rsidP="002F1E13">
      <w:r w:rsidRPr="00C26EBF">
        <w:t xml:space="preserve">See Attachment </w:t>
      </w:r>
      <w:r w:rsidRPr="00C26EBF">
        <w:rPr>
          <w:b/>
        </w:rPr>
        <w:t>[</w:t>
      </w:r>
      <w:r w:rsidRPr="007B3EC0">
        <w:rPr>
          <w:b/>
          <w:i/>
        </w:rPr>
        <w:t>number</w:t>
      </w:r>
      <w:r w:rsidRPr="00C26EBF">
        <w:rPr>
          <w:b/>
        </w:rPr>
        <w:t>]</w:t>
      </w:r>
      <w:r w:rsidRPr="00C26EBF">
        <w:t xml:space="preserve"> </w:t>
      </w:r>
      <w:r w:rsidRPr="00C26EBF">
        <w:rPr>
          <w:i/>
        </w:rPr>
        <w:t>Job Hazard Analysis Worksheet (simple)</w:t>
      </w:r>
      <w:r>
        <w:t xml:space="preserve"> for a copy of the initial hazard assessment for a single work activity that is common to multiple work areas. For </w:t>
      </w:r>
      <w:r w:rsidRPr="00C26EBF">
        <w:t xml:space="preserve">an activity with complicated tasks that require multiple steps, use Attachment </w:t>
      </w:r>
      <w:r w:rsidRPr="00C26EBF">
        <w:rPr>
          <w:b/>
        </w:rPr>
        <w:t>[</w:t>
      </w:r>
      <w:r w:rsidRPr="007B3EC0">
        <w:rPr>
          <w:b/>
          <w:i/>
        </w:rPr>
        <w:t>number</w:t>
      </w:r>
      <w:r w:rsidRPr="00C26EBF">
        <w:rPr>
          <w:b/>
        </w:rPr>
        <w:t>]</w:t>
      </w:r>
      <w:r w:rsidRPr="00C26EBF">
        <w:t xml:space="preserve"> </w:t>
      </w:r>
      <w:r w:rsidRPr="00C26EBF">
        <w:rPr>
          <w:i/>
        </w:rPr>
        <w:t>Job Hazard Analysis Worksheet (detailed)</w:t>
      </w:r>
      <w:r w:rsidRPr="00C26EBF">
        <w:t>.</w:t>
      </w:r>
    </w:p>
    <w:p w:rsidR="002F1E13" w:rsidRPr="00C26EBF" w:rsidRDefault="002F1E13" w:rsidP="002F1E13"/>
    <w:p w:rsidR="002F1E13" w:rsidRDefault="002F1E13" w:rsidP="002F1E13">
      <w:r>
        <w:t xml:space="preserve">Management encourages employees to report hazards to their supervisor or </w:t>
      </w:r>
      <w:r w:rsidRPr="00A7022B">
        <w:rPr>
          <w:b/>
        </w:rPr>
        <w:t>[</w:t>
      </w:r>
      <w:r w:rsidRPr="007B3EC0">
        <w:rPr>
          <w:b/>
          <w:i/>
        </w:rPr>
        <w:t>name</w:t>
      </w:r>
      <w:r w:rsidRPr="00A7022B">
        <w:rPr>
          <w:b/>
        </w:rPr>
        <w:t>]</w:t>
      </w:r>
      <w:r>
        <w:t xml:space="preserve">. Employees will use the </w:t>
      </w:r>
      <w:r w:rsidRPr="00D84691">
        <w:rPr>
          <w:i/>
        </w:rPr>
        <w:t>Employee Report of Hazard</w:t>
      </w:r>
      <w:r>
        <w:t xml:space="preserve"> form for this purpose. See Attachment </w:t>
      </w:r>
      <w:r w:rsidRPr="001A10F9">
        <w:rPr>
          <w:b/>
        </w:rPr>
        <w:t>[</w:t>
      </w:r>
      <w:r w:rsidRPr="007B3EC0">
        <w:rPr>
          <w:b/>
          <w:i/>
        </w:rPr>
        <w:t>number</w:t>
      </w:r>
      <w:r w:rsidRPr="001A10F9">
        <w:rPr>
          <w:b/>
        </w:rPr>
        <w:t>]</w:t>
      </w:r>
      <w:r>
        <w:t xml:space="preserve"> for a copy of the </w:t>
      </w:r>
      <w:r w:rsidRPr="004B45B5">
        <w:rPr>
          <w:i/>
        </w:rPr>
        <w:t>Employee Report of Hazard</w:t>
      </w:r>
      <w:r>
        <w:t>.</w:t>
      </w:r>
    </w:p>
    <w:p w:rsidR="006D649E" w:rsidRDefault="006D649E" w:rsidP="002F1E13"/>
    <w:p w:rsidR="006D649E" w:rsidRDefault="006D649E" w:rsidP="006D649E">
      <w:pPr>
        <w:pStyle w:val="HEAD2"/>
      </w:pPr>
      <w:bookmarkStart w:id="15" w:name="_Toc43698527"/>
      <w:bookmarkStart w:id="16" w:name="_Toc508363947"/>
      <w:r w:rsidRPr="006D649E">
        <w:t>Activity selection</w:t>
      </w:r>
      <w:bookmarkEnd w:id="15"/>
      <w:bookmarkEnd w:id="16"/>
    </w:p>
    <w:p w:rsidR="006D649E" w:rsidRDefault="006D649E" w:rsidP="006D649E">
      <w:pPr>
        <w:pStyle w:val="BodyCopy"/>
      </w:pPr>
      <w:r>
        <w:t xml:space="preserve">Personnel authorized by </w:t>
      </w:r>
      <w:r w:rsidRPr="00A7022B">
        <w:rPr>
          <w:b/>
        </w:rPr>
        <w:t>[</w:t>
      </w:r>
      <w:r w:rsidRPr="00A31F1C">
        <w:rPr>
          <w:b/>
          <w:i/>
        </w:rPr>
        <w:t>name</w:t>
      </w:r>
      <w:r w:rsidRPr="00A7022B">
        <w:rPr>
          <w:b/>
        </w:rPr>
        <w:t>]</w:t>
      </w:r>
      <w:r>
        <w:t xml:space="preserve"> to perform JHAs (i.e., JHA analysts) will s</w:t>
      </w:r>
      <w:r w:rsidRPr="0090579C">
        <w:t>elect the job(s), tasks, operations, or processes to be analyzed by</w:t>
      </w:r>
      <w:r>
        <w:t xml:space="preserve"> reviewing:</w:t>
      </w:r>
    </w:p>
    <w:p w:rsidR="006D649E" w:rsidRDefault="006D649E" w:rsidP="006D649E">
      <w:pPr>
        <w:numPr>
          <w:ilvl w:val="0"/>
          <w:numId w:val="20"/>
        </w:numPr>
        <w:overflowPunct/>
        <w:autoSpaceDE/>
        <w:autoSpaceDN/>
        <w:adjustRightInd/>
        <w:textAlignment w:val="auto"/>
      </w:pPr>
      <w:r>
        <w:t>I</w:t>
      </w:r>
      <w:r w:rsidRPr="0090579C">
        <w:t>njury and illness</w:t>
      </w:r>
      <w:r>
        <w:t xml:space="preserve"> data</w:t>
      </w:r>
    </w:p>
    <w:p w:rsidR="006D649E" w:rsidRDefault="006D649E" w:rsidP="006D649E">
      <w:pPr>
        <w:numPr>
          <w:ilvl w:val="0"/>
          <w:numId w:val="20"/>
        </w:numPr>
        <w:overflowPunct/>
        <w:autoSpaceDE/>
        <w:autoSpaceDN/>
        <w:adjustRightInd/>
        <w:textAlignment w:val="auto"/>
      </w:pPr>
      <w:r>
        <w:t>Near-miss reports</w:t>
      </w:r>
    </w:p>
    <w:p w:rsidR="006D649E" w:rsidRDefault="006D649E" w:rsidP="006D649E">
      <w:pPr>
        <w:numPr>
          <w:ilvl w:val="0"/>
          <w:numId w:val="20"/>
        </w:numPr>
        <w:overflowPunct/>
        <w:autoSpaceDE/>
        <w:autoSpaceDN/>
        <w:adjustRightInd/>
        <w:textAlignment w:val="auto"/>
      </w:pPr>
      <w:r>
        <w:t>New or modified work tasks, activities, or projects</w:t>
      </w:r>
    </w:p>
    <w:p w:rsidR="006D649E" w:rsidRDefault="006D649E" w:rsidP="006D649E">
      <w:pPr>
        <w:numPr>
          <w:ilvl w:val="0"/>
          <w:numId w:val="20"/>
        </w:numPr>
        <w:overflowPunct/>
        <w:autoSpaceDE/>
        <w:autoSpaceDN/>
        <w:adjustRightInd/>
        <w:textAlignment w:val="auto"/>
      </w:pPr>
      <w:r>
        <w:t>Employee safety concerns, comments, surveys, and reports</w:t>
      </w:r>
    </w:p>
    <w:p w:rsidR="006D649E" w:rsidRDefault="006D649E" w:rsidP="006D649E">
      <w:pPr>
        <w:numPr>
          <w:ilvl w:val="0"/>
          <w:numId w:val="20"/>
        </w:numPr>
        <w:overflowPunct/>
        <w:autoSpaceDE/>
        <w:autoSpaceDN/>
        <w:adjustRightInd/>
        <w:textAlignment w:val="auto"/>
      </w:pPr>
      <w:r>
        <w:t>Regulatory requirements</w:t>
      </w:r>
    </w:p>
    <w:p w:rsidR="006D649E" w:rsidRDefault="006D649E" w:rsidP="006D649E"/>
    <w:p w:rsidR="006D649E" w:rsidRPr="00FB3F59" w:rsidRDefault="006D649E" w:rsidP="006D649E">
      <w:r w:rsidRPr="00FB3F59">
        <w:t>A JHA will be conducted for any job or task to which one or more of the following apply:</w:t>
      </w:r>
    </w:p>
    <w:p w:rsidR="006D649E" w:rsidRPr="00FB3F59" w:rsidRDefault="006D649E" w:rsidP="006D649E">
      <w:pPr>
        <w:numPr>
          <w:ilvl w:val="0"/>
          <w:numId w:val="22"/>
        </w:numPr>
      </w:pPr>
      <w:r w:rsidRPr="00FB3F59">
        <w:lastRenderedPageBreak/>
        <w:t>The job or process has a history of causing injury or illness.</w:t>
      </w:r>
    </w:p>
    <w:p w:rsidR="006D649E" w:rsidRPr="00FB3F59" w:rsidRDefault="006D649E" w:rsidP="006D649E">
      <w:pPr>
        <w:numPr>
          <w:ilvl w:val="0"/>
          <w:numId w:val="22"/>
        </w:numPr>
      </w:pPr>
      <w:r w:rsidRPr="00FB3F59">
        <w:t>There have been many near misses for the job or task.</w:t>
      </w:r>
    </w:p>
    <w:p w:rsidR="006D649E" w:rsidRPr="00FB3F59" w:rsidRDefault="006D649E" w:rsidP="006D649E">
      <w:pPr>
        <w:numPr>
          <w:ilvl w:val="0"/>
          <w:numId w:val="22"/>
        </w:numPr>
      </w:pPr>
      <w:r w:rsidRPr="00FB3F59">
        <w:t>The job or task has a potential for catastrophe (e.g., fire, explosion, large chemical release, massive equipment failure) if something goes wrong.</w:t>
      </w:r>
    </w:p>
    <w:p w:rsidR="006D649E" w:rsidRPr="00FB3F59" w:rsidRDefault="006D649E" w:rsidP="006D649E">
      <w:pPr>
        <w:numPr>
          <w:ilvl w:val="0"/>
          <w:numId w:val="22"/>
        </w:numPr>
      </w:pPr>
      <w:r w:rsidRPr="00FB3F59">
        <w:t>A simple human error in the task could lead to serious consequences.</w:t>
      </w:r>
    </w:p>
    <w:p w:rsidR="006D649E" w:rsidRPr="00FB3F59" w:rsidRDefault="006D649E" w:rsidP="006D649E">
      <w:pPr>
        <w:numPr>
          <w:ilvl w:val="0"/>
          <w:numId w:val="22"/>
        </w:numPr>
      </w:pPr>
      <w:r w:rsidRPr="00FB3F59">
        <w:t>The people performing the task have changed recently.</w:t>
      </w:r>
    </w:p>
    <w:p w:rsidR="006D649E" w:rsidRPr="00FB3F59" w:rsidRDefault="006D649E" w:rsidP="006D649E">
      <w:pPr>
        <w:numPr>
          <w:ilvl w:val="0"/>
          <w:numId w:val="22"/>
        </w:numPr>
      </w:pPr>
      <w:r w:rsidRPr="00FB3F59">
        <w:t>The job or task itself has changed recently.</w:t>
      </w:r>
    </w:p>
    <w:p w:rsidR="006D649E" w:rsidRPr="00FB3F59" w:rsidRDefault="006D649E" w:rsidP="006D649E">
      <w:pPr>
        <w:numPr>
          <w:ilvl w:val="0"/>
          <w:numId w:val="22"/>
        </w:numPr>
      </w:pPr>
      <w:r w:rsidRPr="00FB3F59">
        <w:t>The job or task is rarely performed.</w:t>
      </w:r>
    </w:p>
    <w:p w:rsidR="006D649E" w:rsidRPr="00FB3F59" w:rsidRDefault="006D649E" w:rsidP="006D649E">
      <w:pPr>
        <w:numPr>
          <w:ilvl w:val="0"/>
          <w:numId w:val="22"/>
        </w:numPr>
      </w:pPr>
      <w:r w:rsidRPr="00FB3F59">
        <w:t>The job is complex enough to require written instructions.</w:t>
      </w:r>
    </w:p>
    <w:p w:rsidR="006D649E" w:rsidRPr="00FB3F59" w:rsidRDefault="006D649E" w:rsidP="006D649E">
      <w:pPr>
        <w:numPr>
          <w:ilvl w:val="0"/>
          <w:numId w:val="22"/>
        </w:numPr>
      </w:pPr>
      <w:r w:rsidRPr="00FB3F59">
        <w:t>The job is done under a safety permit, such as a confined space entry permit or a hot work permit.</w:t>
      </w:r>
    </w:p>
    <w:p w:rsidR="006D649E" w:rsidRDefault="006D649E" w:rsidP="006D649E"/>
    <w:p w:rsidR="006D649E" w:rsidRPr="00FB3F59" w:rsidRDefault="006D649E" w:rsidP="006D649E">
      <w:r w:rsidRPr="00FB3F59">
        <w:t>Initial JHAs will be scheduled by priority, starting with tasks or operations that pose the highest risk of severe injuries. Incident history as well as the potential for future accidents will be considered in making these risk determinations. Where accident or near-miss data are lacking, a review of the nature of the job and the equipment and/or materials being used will be conducted to help determine which jobs will receive a JHA. Employee participation in the JHA selection and implementation process will be encouraged and solicited.  The analysis of methods to control hazards will incorporate regulatory requirements for each type of activity.</w:t>
      </w:r>
    </w:p>
    <w:p w:rsidR="006D649E" w:rsidRPr="00FB3F59" w:rsidRDefault="006D649E" w:rsidP="006D649E"/>
    <w:p w:rsidR="006D649E" w:rsidRPr="00FB3F59" w:rsidRDefault="006D649E" w:rsidP="006D649E">
      <w:r w:rsidRPr="00FB3F59">
        <w:t>All JHA Analysts will consider the potential for chemical, explosion, electrical, ergonomic, fall, fire, heat and cold, machinery, noise, radiation, struck by/struck against, weather, and other relevant hazards and the likelihood of accidents in their operations when determining the priorities.</w:t>
      </w:r>
    </w:p>
    <w:p w:rsidR="006D649E" w:rsidRDefault="006D649E" w:rsidP="006D649E"/>
    <w:p w:rsidR="006D649E" w:rsidRDefault="006D649E" w:rsidP="006D649E">
      <w:r>
        <w:t xml:space="preserve">Management encourages employees to report hazards to their supervisor or </w:t>
      </w:r>
      <w:r w:rsidRPr="00A7022B">
        <w:rPr>
          <w:b/>
        </w:rPr>
        <w:t>[</w:t>
      </w:r>
      <w:r w:rsidRPr="00A31F1C">
        <w:rPr>
          <w:b/>
          <w:i/>
        </w:rPr>
        <w:t>name</w:t>
      </w:r>
      <w:r w:rsidRPr="00A7022B">
        <w:rPr>
          <w:b/>
        </w:rPr>
        <w:t>]</w:t>
      </w:r>
      <w:r>
        <w:t xml:space="preserve">. Employees will use the </w:t>
      </w:r>
      <w:r w:rsidRPr="00D84691">
        <w:rPr>
          <w:i/>
        </w:rPr>
        <w:t>Employee Report of Hazard</w:t>
      </w:r>
      <w:r>
        <w:t xml:space="preserve"> form for this purpose.</w:t>
      </w:r>
    </w:p>
    <w:p w:rsidR="006D649E" w:rsidRDefault="006D649E" w:rsidP="006D649E"/>
    <w:p w:rsidR="006D649E" w:rsidRDefault="006D649E" w:rsidP="006D649E">
      <w:r>
        <w:t xml:space="preserve">See Attachment </w:t>
      </w:r>
      <w:r w:rsidRPr="001A10F9">
        <w:rPr>
          <w:b/>
        </w:rPr>
        <w:t>[</w:t>
      </w:r>
      <w:r w:rsidRPr="00A31F1C">
        <w:rPr>
          <w:b/>
          <w:i/>
        </w:rPr>
        <w:t>number</w:t>
      </w:r>
      <w:r w:rsidRPr="001A10F9">
        <w:rPr>
          <w:b/>
        </w:rPr>
        <w:t>]</w:t>
      </w:r>
      <w:r>
        <w:t xml:space="preserve"> for a copy of the </w:t>
      </w:r>
      <w:r w:rsidRPr="004B45B5">
        <w:rPr>
          <w:i/>
        </w:rPr>
        <w:t>Employee Report of Hazard</w:t>
      </w:r>
      <w:r>
        <w:t>.</w:t>
      </w:r>
    </w:p>
    <w:p w:rsidR="006D649E" w:rsidRDefault="006D649E" w:rsidP="006D649E"/>
    <w:p w:rsidR="006D649E" w:rsidRDefault="006D649E" w:rsidP="006D649E">
      <w:pPr>
        <w:pStyle w:val="HEAD2"/>
      </w:pPr>
      <w:bookmarkStart w:id="17" w:name="_Toc43698528"/>
      <w:bookmarkStart w:id="18" w:name="_Toc508363948"/>
      <w:r>
        <w:t>Inspection procedures</w:t>
      </w:r>
      <w:bookmarkEnd w:id="17"/>
      <w:bookmarkEnd w:id="18"/>
    </w:p>
    <w:p w:rsidR="006D649E" w:rsidRDefault="006D649E" w:rsidP="006D649E">
      <w:r>
        <w:t>Following are the specific JHA procedures, listed in the order in which they will be performed.</w:t>
      </w:r>
    </w:p>
    <w:p w:rsidR="006D649E" w:rsidRDefault="006D649E" w:rsidP="006D649E"/>
    <w:p w:rsidR="006D649E" w:rsidRDefault="006D649E" w:rsidP="006D649E">
      <w:pPr>
        <w:numPr>
          <w:ilvl w:val="0"/>
          <w:numId w:val="21"/>
        </w:numPr>
        <w:overflowPunct/>
        <w:autoSpaceDE/>
        <w:autoSpaceDN/>
        <w:adjustRightInd/>
        <w:textAlignment w:val="auto"/>
      </w:pPr>
      <w:r w:rsidRPr="00F94C4C">
        <w:rPr>
          <w:b/>
        </w:rPr>
        <w:t>List spec</w:t>
      </w:r>
      <w:r>
        <w:rPr>
          <w:b/>
        </w:rPr>
        <w:t xml:space="preserve">ific </w:t>
      </w:r>
      <w:r w:rsidRPr="00F94C4C">
        <w:rPr>
          <w:b/>
        </w:rPr>
        <w:t>activities.</w:t>
      </w:r>
      <w:r>
        <w:t xml:space="preserve"> Make a list of specific activities that will be performed by employees at a </w:t>
      </w:r>
      <w:proofErr w:type="gramStart"/>
      <w:r>
        <w:t>particular location</w:t>
      </w:r>
      <w:proofErr w:type="gramEnd"/>
      <w:r>
        <w:t xml:space="preserve"> (work area or jobsite), for the use of machines and equipment, or for a specific process or project. Where projects are very broad and involve diverse activities, conduct a JHA for each activity.</w:t>
      </w:r>
    </w:p>
    <w:p w:rsidR="006D649E" w:rsidRDefault="006D649E" w:rsidP="006D649E">
      <w:pPr>
        <w:numPr>
          <w:ilvl w:val="1"/>
          <w:numId w:val="21"/>
        </w:numPr>
        <w:overflowPunct/>
        <w:autoSpaceDE/>
        <w:autoSpaceDN/>
        <w:adjustRightInd/>
        <w:textAlignment w:val="auto"/>
      </w:pPr>
      <w:r>
        <w:t xml:space="preserve">When a project or activity involves the same tasks and the same conditions over a wide range of work areas, a single JHA will suffice. For a simple activity, use Attachment </w:t>
      </w:r>
      <w:r w:rsidRPr="00D21B60">
        <w:rPr>
          <w:b/>
        </w:rPr>
        <w:t>[</w:t>
      </w:r>
      <w:r w:rsidRPr="00C913E9">
        <w:rPr>
          <w:b/>
          <w:i/>
        </w:rPr>
        <w:t>number</w:t>
      </w:r>
      <w:r w:rsidRPr="00D21B60">
        <w:rPr>
          <w:b/>
        </w:rPr>
        <w:t>]</w:t>
      </w:r>
      <w:r>
        <w:t xml:space="preserve"> </w:t>
      </w:r>
      <w:r>
        <w:rPr>
          <w:i/>
        </w:rPr>
        <w:t>Job Hazard Analysis</w:t>
      </w:r>
      <w:r w:rsidRPr="00870151">
        <w:rPr>
          <w:i/>
        </w:rPr>
        <w:t xml:space="preserve"> </w:t>
      </w:r>
      <w:r>
        <w:rPr>
          <w:i/>
        </w:rPr>
        <w:t>Worksheet (simple)</w:t>
      </w:r>
      <w:r>
        <w:t>.</w:t>
      </w:r>
    </w:p>
    <w:p w:rsidR="006D649E" w:rsidRDefault="006D649E" w:rsidP="006D649E">
      <w:pPr>
        <w:numPr>
          <w:ilvl w:val="1"/>
          <w:numId w:val="21"/>
        </w:numPr>
        <w:overflowPunct/>
        <w:autoSpaceDE/>
        <w:autoSpaceDN/>
        <w:adjustRightInd/>
        <w:textAlignment w:val="auto"/>
      </w:pPr>
      <w:r>
        <w:t xml:space="preserve">For an activity with complicated tasks that require multiple steps, use Attachment </w:t>
      </w:r>
      <w:r w:rsidRPr="00BF55FD">
        <w:rPr>
          <w:b/>
        </w:rPr>
        <w:t>[</w:t>
      </w:r>
      <w:r w:rsidRPr="00C913E9">
        <w:rPr>
          <w:b/>
          <w:i/>
        </w:rPr>
        <w:t>number</w:t>
      </w:r>
      <w:r w:rsidRPr="00BF55FD">
        <w:rPr>
          <w:b/>
        </w:rPr>
        <w:t>]</w:t>
      </w:r>
      <w:r>
        <w:t xml:space="preserve"> </w:t>
      </w:r>
      <w:r>
        <w:rPr>
          <w:i/>
        </w:rPr>
        <w:t>Job Hazard Analysis</w:t>
      </w:r>
      <w:r w:rsidRPr="00870151">
        <w:rPr>
          <w:i/>
        </w:rPr>
        <w:t xml:space="preserve"> </w:t>
      </w:r>
      <w:r>
        <w:rPr>
          <w:i/>
        </w:rPr>
        <w:t>Worksheet (detailed)</w:t>
      </w:r>
      <w:r>
        <w:t>.</w:t>
      </w:r>
    </w:p>
    <w:p w:rsidR="006D649E" w:rsidRDefault="006D649E" w:rsidP="006D649E">
      <w:pPr>
        <w:numPr>
          <w:ilvl w:val="1"/>
          <w:numId w:val="21"/>
        </w:numPr>
        <w:overflowPunct/>
        <w:autoSpaceDE/>
        <w:autoSpaceDN/>
        <w:adjustRightInd/>
        <w:textAlignment w:val="auto"/>
      </w:pPr>
      <w:r>
        <w:t xml:space="preserve">For activities that may require other PPE, use Attachment </w:t>
      </w:r>
      <w:r w:rsidRPr="006B21AB">
        <w:rPr>
          <w:b/>
        </w:rPr>
        <w:t>[</w:t>
      </w:r>
      <w:r w:rsidRPr="00C913E9">
        <w:rPr>
          <w:b/>
          <w:i/>
        </w:rPr>
        <w:t>number</w:t>
      </w:r>
      <w:r w:rsidRPr="006B21AB">
        <w:rPr>
          <w:b/>
        </w:rPr>
        <w:t>]</w:t>
      </w:r>
      <w:r>
        <w:t xml:space="preserve"> </w:t>
      </w:r>
      <w:r w:rsidRPr="006B21AB">
        <w:rPr>
          <w:i/>
        </w:rPr>
        <w:t>Personal Protective Equipment Hazard Assessment Certificate</w:t>
      </w:r>
      <w:r>
        <w:rPr>
          <w:i/>
        </w:rPr>
        <w:t>.</w:t>
      </w:r>
    </w:p>
    <w:p w:rsidR="006D649E" w:rsidRDefault="006D649E" w:rsidP="006D649E"/>
    <w:p w:rsidR="006D649E" w:rsidRDefault="006D649E" w:rsidP="006D649E">
      <w:pPr>
        <w:numPr>
          <w:ilvl w:val="0"/>
          <w:numId w:val="21"/>
        </w:numPr>
        <w:overflowPunct/>
        <w:autoSpaceDE/>
        <w:autoSpaceDN/>
        <w:adjustRightInd/>
        <w:textAlignment w:val="auto"/>
      </w:pPr>
      <w:r w:rsidRPr="00F94C4C">
        <w:rPr>
          <w:b/>
        </w:rPr>
        <w:t>List each potential hazard.</w:t>
      </w:r>
      <w:r>
        <w:t xml:space="preserve"> Inspect and examine the hazards or potential hazards associated with each task or activity. Continue to use the worksheet or certificate used to list the specific tasks.</w:t>
      </w:r>
    </w:p>
    <w:p w:rsidR="006D649E" w:rsidRDefault="006D649E" w:rsidP="006D649E">
      <w:pPr>
        <w:numPr>
          <w:ilvl w:val="1"/>
          <w:numId w:val="21"/>
        </w:numPr>
        <w:overflowPunct/>
        <w:autoSpaceDE/>
        <w:autoSpaceDN/>
        <w:adjustRightInd/>
        <w:textAlignment w:val="auto"/>
      </w:pPr>
      <w:r>
        <w:lastRenderedPageBreak/>
        <w:t xml:space="preserve">Inspect the </w:t>
      </w:r>
      <w:r w:rsidRPr="0090579C">
        <w:t>location where t</w:t>
      </w:r>
      <w:r>
        <w:t>he activities</w:t>
      </w:r>
      <w:r w:rsidRPr="0090579C">
        <w:t xml:space="preserve"> </w:t>
      </w:r>
      <w:r>
        <w:t>are or will be</w:t>
      </w:r>
      <w:r w:rsidRPr="0090579C">
        <w:t xml:space="preserve"> performed to determine if there are any apparent hazards, such as poor</w:t>
      </w:r>
      <w:r>
        <w:t xml:space="preserve"> </w:t>
      </w:r>
      <w:r w:rsidRPr="0090579C">
        <w:t>lighting, live electrical contacts, improperly stored materials or waste, adjacent operations that may affect</w:t>
      </w:r>
      <w:r>
        <w:t xml:space="preserve"> </w:t>
      </w:r>
      <w:r w:rsidRPr="0090579C">
        <w:t>the safe operation of the job under review</w:t>
      </w:r>
      <w:r>
        <w:t>.</w:t>
      </w:r>
    </w:p>
    <w:p w:rsidR="006D649E" w:rsidRDefault="006D649E" w:rsidP="006D649E">
      <w:pPr>
        <w:numPr>
          <w:ilvl w:val="1"/>
          <w:numId w:val="21"/>
        </w:numPr>
        <w:overflowPunct/>
        <w:autoSpaceDE/>
        <w:autoSpaceDN/>
        <w:adjustRightInd/>
        <w:textAlignment w:val="auto"/>
      </w:pPr>
      <w:r>
        <w:t>Interview</w:t>
      </w:r>
      <w:r w:rsidRPr="0090579C">
        <w:t xml:space="preserve"> appropriate personnel who are familiar</w:t>
      </w:r>
      <w:r>
        <w:t xml:space="preserve"> </w:t>
      </w:r>
      <w:r w:rsidRPr="0090579C">
        <w:t>with the job and/or equipment. The intent of the interviews is to determine the orderly sequence of job</w:t>
      </w:r>
      <w:r>
        <w:t xml:space="preserve"> </w:t>
      </w:r>
      <w:r w:rsidRPr="0090579C">
        <w:t>t</w:t>
      </w:r>
      <w:r>
        <w:t>asks and any perceived hazards.</w:t>
      </w:r>
    </w:p>
    <w:p w:rsidR="006D649E" w:rsidRDefault="006D649E" w:rsidP="006D649E">
      <w:pPr>
        <w:numPr>
          <w:ilvl w:val="1"/>
          <w:numId w:val="21"/>
        </w:numPr>
        <w:overflowPunct/>
        <w:autoSpaceDE/>
        <w:autoSpaceDN/>
        <w:adjustRightInd/>
        <w:textAlignment w:val="auto"/>
      </w:pPr>
      <w:r>
        <w:t xml:space="preserve">Observe, where possible, </w:t>
      </w:r>
      <w:r w:rsidRPr="0090579C">
        <w:t>employees performing the actual</w:t>
      </w:r>
      <w:r>
        <w:t xml:space="preserve"> job tasks.</w:t>
      </w:r>
      <w:r w:rsidRPr="00254C51">
        <w:t xml:space="preserve"> </w:t>
      </w:r>
      <w:r>
        <w:t>T</w:t>
      </w:r>
      <w:r w:rsidRPr="0090579C">
        <w:t>horoughly document</w:t>
      </w:r>
      <w:r>
        <w:t xml:space="preserve"> the findings on the JHA worksheet.</w:t>
      </w:r>
    </w:p>
    <w:p w:rsidR="006D649E" w:rsidRDefault="006D649E" w:rsidP="006D649E">
      <w:pPr>
        <w:numPr>
          <w:ilvl w:val="1"/>
          <w:numId w:val="21"/>
        </w:numPr>
        <w:overflowPunct/>
        <w:autoSpaceDE/>
        <w:autoSpaceDN/>
        <w:adjustRightInd/>
        <w:textAlignment w:val="auto"/>
      </w:pPr>
      <w:r>
        <w:t>Review available literature</w:t>
      </w:r>
      <w:r w:rsidRPr="001741E1">
        <w:t xml:space="preserve"> </w:t>
      </w:r>
      <w:r>
        <w:t xml:space="preserve">associated with the </w:t>
      </w:r>
      <w:proofErr w:type="gramStart"/>
      <w:r>
        <w:t>particular activity</w:t>
      </w:r>
      <w:proofErr w:type="gramEnd"/>
      <w:r>
        <w:t xml:space="preserve"> for additional hazards, including safety data sheets (SDSs), equipment manuals, safety checklists, and existing health and safety plans and manuals.</w:t>
      </w:r>
    </w:p>
    <w:p w:rsidR="006D649E" w:rsidRDefault="006D649E" w:rsidP="006D649E"/>
    <w:p w:rsidR="006D649E" w:rsidRDefault="006D649E" w:rsidP="006D649E">
      <w:pPr>
        <w:numPr>
          <w:ilvl w:val="0"/>
          <w:numId w:val="21"/>
        </w:numPr>
        <w:overflowPunct/>
        <w:autoSpaceDE/>
        <w:autoSpaceDN/>
        <w:adjustRightInd/>
        <w:textAlignment w:val="auto"/>
      </w:pPr>
      <w:r>
        <w:rPr>
          <w:b/>
        </w:rPr>
        <w:t>List corrective</w:t>
      </w:r>
      <w:r w:rsidRPr="00F94C4C">
        <w:rPr>
          <w:b/>
        </w:rPr>
        <w:t xml:space="preserve"> controls.</w:t>
      </w:r>
      <w:r>
        <w:t xml:space="preserve"> </w:t>
      </w:r>
      <w:r w:rsidRPr="0090579C">
        <w:t>Once the hazards are identified,</w:t>
      </w:r>
      <w:r>
        <w:t xml:space="preserve"> select the corrective controls</w:t>
      </w:r>
      <w:r w:rsidRPr="00C47291">
        <w:t xml:space="preserve"> that</w:t>
      </w:r>
      <w:r>
        <w:t xml:space="preserve"> will be implemented to ensure </w:t>
      </w:r>
      <w:r w:rsidRPr="00C47291">
        <w:t>em</w:t>
      </w:r>
      <w:r>
        <w:t>ployee safety and health, and list them on the appropriate worksheet or certificate</w:t>
      </w:r>
      <w:r w:rsidRPr="00C47291">
        <w:t>.</w:t>
      </w:r>
      <w:r>
        <w:t xml:space="preserve"> Corrective controls will </w:t>
      </w:r>
      <w:r w:rsidRPr="0090579C">
        <w:t>be considered in th</w:t>
      </w:r>
      <w:r>
        <w:t>e following order of precedence:</w:t>
      </w:r>
    </w:p>
    <w:p w:rsidR="006D649E" w:rsidRDefault="006D649E" w:rsidP="006D649E">
      <w:pPr>
        <w:numPr>
          <w:ilvl w:val="1"/>
          <w:numId w:val="21"/>
        </w:numPr>
        <w:overflowPunct/>
        <w:autoSpaceDE/>
        <w:autoSpaceDN/>
        <w:adjustRightInd/>
        <w:textAlignment w:val="auto"/>
      </w:pPr>
      <w:r>
        <w:t>Elimination—</w:t>
      </w:r>
      <w:r w:rsidRPr="0090579C">
        <w:t>Removing the hazard or hazardous work practice from the workplace.</w:t>
      </w:r>
      <w:r>
        <w:t xml:space="preserve"> </w:t>
      </w:r>
      <w:r w:rsidRPr="0090579C">
        <w:t>This is the most effective control measure.</w:t>
      </w:r>
    </w:p>
    <w:p w:rsidR="006D649E" w:rsidRDefault="006D649E" w:rsidP="006D649E">
      <w:pPr>
        <w:numPr>
          <w:ilvl w:val="1"/>
          <w:numId w:val="21"/>
        </w:numPr>
        <w:overflowPunct/>
        <w:autoSpaceDE/>
        <w:autoSpaceDN/>
        <w:adjustRightInd/>
        <w:textAlignment w:val="auto"/>
      </w:pPr>
      <w:r>
        <w:t>Substitution—</w:t>
      </w:r>
      <w:r w:rsidRPr="0090579C">
        <w:t>Substituting or replacing a hazard or hazardous work practice with a</w:t>
      </w:r>
      <w:r>
        <w:t xml:space="preserve"> </w:t>
      </w:r>
      <w:r w:rsidRPr="0090579C">
        <w:t>less hazardous one. For example, substitute a less hazardous or toxic solvent for a highly flammable or</w:t>
      </w:r>
      <w:r>
        <w:t xml:space="preserve"> </w:t>
      </w:r>
      <w:r w:rsidRPr="0090579C">
        <w:t>carcinogenic solvent.</w:t>
      </w:r>
    </w:p>
    <w:p w:rsidR="006D649E" w:rsidRDefault="006D649E" w:rsidP="006D649E">
      <w:pPr>
        <w:numPr>
          <w:ilvl w:val="1"/>
          <w:numId w:val="21"/>
        </w:numPr>
        <w:overflowPunct/>
        <w:autoSpaceDE/>
        <w:autoSpaceDN/>
        <w:adjustRightInd/>
        <w:textAlignment w:val="auto"/>
      </w:pPr>
      <w:r>
        <w:t>Engineering control—</w:t>
      </w:r>
      <w:r w:rsidRPr="0090579C">
        <w:t>If the hazard cannot be eliminated or substituted, an</w:t>
      </w:r>
      <w:r>
        <w:t xml:space="preserve"> </w:t>
      </w:r>
      <w:r w:rsidRPr="0090579C">
        <w:t>engineering control is the next preferred measure. This may include modifications to tools or equipment</w:t>
      </w:r>
      <w:r>
        <w:t xml:space="preserve"> </w:t>
      </w:r>
      <w:r w:rsidRPr="0090579C">
        <w:t xml:space="preserve">such as providing guards to machinery or </w:t>
      </w:r>
      <w:proofErr w:type="gramStart"/>
      <w:r w:rsidRPr="0090579C">
        <w:t>equipment, or</w:t>
      </w:r>
      <w:proofErr w:type="gramEnd"/>
      <w:r w:rsidRPr="0090579C">
        <w:t xml:space="preserve"> providing local exhaust or general ventilation to</w:t>
      </w:r>
      <w:r>
        <w:t xml:space="preserve"> </w:t>
      </w:r>
      <w:r w:rsidRPr="0090579C">
        <w:t>control emissions of toxic or hazardous gases, vapors, or particulates.</w:t>
      </w:r>
    </w:p>
    <w:p w:rsidR="006D649E" w:rsidRDefault="006D649E" w:rsidP="006D649E">
      <w:pPr>
        <w:numPr>
          <w:ilvl w:val="1"/>
          <w:numId w:val="21"/>
        </w:numPr>
        <w:overflowPunct/>
        <w:autoSpaceDE/>
        <w:autoSpaceDN/>
        <w:adjustRightInd/>
        <w:textAlignment w:val="auto"/>
      </w:pPr>
      <w:r>
        <w:t>Administrative control—</w:t>
      </w:r>
      <w:r w:rsidRPr="0090579C">
        <w:t>Introducing work practices that reduce the exposure</w:t>
      </w:r>
      <w:r>
        <w:t xml:space="preserve"> </w:t>
      </w:r>
      <w:r w:rsidRPr="0090579C">
        <w:t xml:space="preserve">to workers. Some examples include limiting the amount of time a person is exposed </w:t>
      </w:r>
      <w:r w:rsidRPr="0090579C">
        <w:br/>
        <w:t>to a particular hazard,</w:t>
      </w:r>
      <w:r>
        <w:t xml:space="preserve"> </w:t>
      </w:r>
      <w:r w:rsidRPr="0090579C">
        <w:t>demarcating exclusion areas and establishing physical access controls to prevent workers from entering</w:t>
      </w:r>
      <w:r>
        <w:t xml:space="preserve"> </w:t>
      </w:r>
      <w:r w:rsidRPr="0090579C">
        <w:t xml:space="preserve">hazardous </w:t>
      </w:r>
      <w:proofErr w:type="gramStart"/>
      <w:r w:rsidRPr="0090579C">
        <w:t>areas, and</w:t>
      </w:r>
      <w:proofErr w:type="gramEnd"/>
      <w:r w:rsidRPr="0090579C">
        <w:t xml:space="preserve"> ensuring proper training of employees.</w:t>
      </w:r>
    </w:p>
    <w:p w:rsidR="006D649E" w:rsidRDefault="006D649E" w:rsidP="006D649E">
      <w:pPr>
        <w:numPr>
          <w:ilvl w:val="1"/>
          <w:numId w:val="21"/>
        </w:numPr>
        <w:overflowPunct/>
        <w:autoSpaceDE/>
        <w:autoSpaceDN/>
        <w:adjustRightInd/>
        <w:textAlignment w:val="auto"/>
      </w:pPr>
      <w:r>
        <w:t>Personal protective equipment—Use PPE</w:t>
      </w:r>
      <w:r w:rsidRPr="0090579C">
        <w:t xml:space="preserve"> when other control measures</w:t>
      </w:r>
      <w:r>
        <w:t xml:space="preserve"> </w:t>
      </w:r>
      <w:r w:rsidRPr="0090579C">
        <w:t xml:space="preserve">are not feasible or as an interim control until one of the other described </w:t>
      </w:r>
      <w:r>
        <w:t xml:space="preserve">controls can be implemented. </w:t>
      </w:r>
      <w:r w:rsidRPr="0040485F">
        <w:t xml:space="preserve">If PPE is required, complete Attachment </w:t>
      </w:r>
      <w:r w:rsidRPr="0040485F">
        <w:rPr>
          <w:b/>
          <w:bCs/>
        </w:rPr>
        <w:t>[number]</w:t>
      </w:r>
      <w:r w:rsidRPr="0040485F">
        <w:t xml:space="preserve">, </w:t>
      </w:r>
      <w:r w:rsidRPr="0040485F">
        <w:rPr>
          <w:i/>
          <w:iCs/>
        </w:rPr>
        <w:t>Personal Protective Equipment Hazard Assessment Certificate.</w:t>
      </w:r>
    </w:p>
    <w:p w:rsidR="006D649E" w:rsidRDefault="006D649E" w:rsidP="006D649E"/>
    <w:p w:rsidR="006D649E" w:rsidRDefault="006D649E" w:rsidP="006D649E">
      <w:pPr>
        <w:numPr>
          <w:ilvl w:val="0"/>
          <w:numId w:val="21"/>
        </w:numPr>
        <w:overflowPunct/>
        <w:autoSpaceDE/>
        <w:autoSpaceDN/>
        <w:adjustRightInd/>
        <w:textAlignment w:val="auto"/>
      </w:pPr>
      <w:r>
        <w:rPr>
          <w:b/>
          <w:bCs/>
        </w:rPr>
        <w:t>Certify and document the JHA.</w:t>
      </w:r>
      <w:r>
        <w:t xml:space="preserve"> Ensure that the JHA is reviewed and signed by an authorized Job Hazard </w:t>
      </w:r>
      <w:proofErr w:type="gramStart"/>
      <w:r>
        <w:t>Analyst, and</w:t>
      </w:r>
      <w:proofErr w:type="gramEnd"/>
      <w:r>
        <w:t xml:space="preserve"> shared with and signed by all of the employees who will be doing the work.</w:t>
      </w:r>
    </w:p>
    <w:p w:rsidR="006D649E" w:rsidRPr="0040485F" w:rsidRDefault="006D649E" w:rsidP="006D649E"/>
    <w:p w:rsidR="006D649E" w:rsidRDefault="006D649E" w:rsidP="006D649E">
      <w:pPr>
        <w:numPr>
          <w:ilvl w:val="0"/>
          <w:numId w:val="21"/>
        </w:numPr>
        <w:overflowPunct/>
        <w:autoSpaceDE/>
        <w:autoSpaceDN/>
        <w:adjustRightInd/>
        <w:textAlignment w:val="auto"/>
      </w:pPr>
      <w:r>
        <w:rPr>
          <w:b/>
        </w:rPr>
        <w:t xml:space="preserve">Write safe job procedures. </w:t>
      </w:r>
      <w:r>
        <w:t xml:space="preserve">Write a procedure for safely performing a job in a step-by-step format. Use clear, simple language. Make sure to specify safe work practices and any required PPE in your written procedures. Review the completed safe job procedures with workers who perform the </w:t>
      </w:r>
      <w:proofErr w:type="gramStart"/>
      <w:r>
        <w:t>task, and</w:t>
      </w:r>
      <w:proofErr w:type="gramEnd"/>
      <w:r>
        <w:t xml:space="preserve"> keep a written copy of the safe job procedures in a location that is easily accessible to workers.</w:t>
      </w:r>
    </w:p>
    <w:p w:rsidR="006D649E" w:rsidRDefault="006D649E" w:rsidP="006D649E">
      <w:pPr>
        <w:pStyle w:val="ListParagraph"/>
        <w:rPr>
          <w:b/>
        </w:rPr>
      </w:pPr>
    </w:p>
    <w:p w:rsidR="006D649E" w:rsidRDefault="006D649E" w:rsidP="006D649E">
      <w:pPr>
        <w:numPr>
          <w:ilvl w:val="0"/>
          <w:numId w:val="21"/>
        </w:numPr>
        <w:overflowPunct/>
        <w:autoSpaceDE/>
        <w:autoSpaceDN/>
        <w:adjustRightInd/>
        <w:textAlignment w:val="auto"/>
      </w:pPr>
      <w:r w:rsidRPr="008E3A4C">
        <w:rPr>
          <w:b/>
        </w:rPr>
        <w:t xml:space="preserve">Review and modify </w:t>
      </w:r>
      <w:r>
        <w:rPr>
          <w:b/>
        </w:rPr>
        <w:t xml:space="preserve">the </w:t>
      </w:r>
      <w:r w:rsidRPr="008E3A4C">
        <w:rPr>
          <w:b/>
        </w:rPr>
        <w:t>JHA, as necessary.</w:t>
      </w:r>
      <w:r>
        <w:t xml:space="preserve"> </w:t>
      </w:r>
      <w:r w:rsidRPr="0090579C">
        <w:t>Repeat the JHA process, as necessary, by evaluating new equipment or work processes,</w:t>
      </w:r>
      <w:r>
        <w:t xml:space="preserve"> </w:t>
      </w:r>
      <w:r w:rsidRPr="0090579C">
        <w:t>reviewing accident records, and periodically reevaluating the suitability of previously selected PPE and/or engineering controls.</w:t>
      </w:r>
    </w:p>
    <w:p w:rsidR="006D649E" w:rsidRDefault="006D649E" w:rsidP="002F1E13"/>
    <w:p w:rsidR="002F1E13" w:rsidRDefault="002F1E13" w:rsidP="002F1E13">
      <w:pPr>
        <w:pStyle w:val="HEAD1"/>
      </w:pPr>
      <w:r>
        <w:br w:type="page"/>
      </w:r>
      <w:bookmarkStart w:id="19" w:name="_Toc508363949"/>
      <w:r>
        <w:lastRenderedPageBreak/>
        <w:t>Accident/Exposure Investigations</w:t>
      </w:r>
      <w:bookmarkEnd w:id="19"/>
    </w:p>
    <w:p w:rsidR="002F1E13" w:rsidRDefault="002F1E13" w:rsidP="002F1E13">
      <w:r>
        <w:t xml:space="preserve">If an employee sustains a work-related injury, the employee or a co-worker will immediately notify the supervisor of the work-related injury or illness, and the supervisor will ensure the injured or ill employee receives prompt medical treatment. The employee will complete the employee part of the </w:t>
      </w:r>
      <w:r>
        <w:rPr>
          <w:b/>
        </w:rPr>
        <w:t>[</w:t>
      </w:r>
      <w:r w:rsidRPr="007B3EC0">
        <w:rPr>
          <w:b/>
          <w:i/>
        </w:rPr>
        <w:t>name of the accident report form</w:t>
      </w:r>
      <w:r>
        <w:rPr>
          <w:b/>
        </w:rPr>
        <w:t>]</w:t>
      </w:r>
      <w:r>
        <w:t>. If the date and time of the injury or illness cannot be determined, such as an injury caused by cumulative or repeated stress, the date of the last time the employee worked is entered on the form.</w:t>
      </w:r>
    </w:p>
    <w:p w:rsidR="002F1E13" w:rsidRDefault="002F1E13" w:rsidP="002F1E13"/>
    <w:p w:rsidR="002F1E13" w:rsidRDefault="002F1E13" w:rsidP="002F1E13">
      <w:r>
        <w:t xml:space="preserve">See Attachment </w:t>
      </w:r>
      <w:r w:rsidRPr="00505ABD">
        <w:rPr>
          <w:b/>
        </w:rPr>
        <w:t>[</w:t>
      </w:r>
      <w:r w:rsidRPr="007B3EC0">
        <w:rPr>
          <w:b/>
          <w:i/>
        </w:rPr>
        <w:t>number</w:t>
      </w:r>
      <w:r w:rsidRPr="00505ABD">
        <w:rPr>
          <w:b/>
        </w:rPr>
        <w:t>]</w:t>
      </w:r>
      <w:r>
        <w:t xml:space="preserve"> for a copy of the </w:t>
      </w:r>
      <w:r w:rsidRPr="001F39C6">
        <w:rPr>
          <w:i/>
        </w:rPr>
        <w:t>Accident Investigation Report</w:t>
      </w:r>
      <w:r>
        <w:t>.</w:t>
      </w:r>
    </w:p>
    <w:p w:rsidR="002F1E13" w:rsidRDefault="002F1E13" w:rsidP="002F1E13"/>
    <w:p w:rsidR="002F1E13" w:rsidRDefault="002F1E13" w:rsidP="002F1E13">
      <w:pPr>
        <w:pStyle w:val="BodyCopy"/>
      </w:pPr>
      <w:r>
        <w:t>Any person who observes or causes damage to property or equipment will immediately report such damage to a supervisor.</w:t>
      </w:r>
    </w:p>
    <w:p w:rsidR="002F1E13" w:rsidRDefault="002F1E13" w:rsidP="002F1E13">
      <w:pPr>
        <w:pStyle w:val="BodyCopy"/>
      </w:pPr>
    </w:p>
    <w:p w:rsidR="002F1E13" w:rsidRDefault="002F1E13" w:rsidP="002F1E13">
      <w:pPr>
        <w:pStyle w:val="HEAD2"/>
      </w:pPr>
      <w:bookmarkStart w:id="20" w:name="_Toc508363950"/>
      <w:r>
        <w:t>Injury to Visitors</w:t>
      </w:r>
      <w:bookmarkEnd w:id="20"/>
    </w:p>
    <w:p w:rsidR="002F1E13" w:rsidRDefault="002F1E13" w:rsidP="002F1E13">
      <w:r>
        <w:t xml:space="preserve">Injuries sustained by visitors at this facility must be reported to </w:t>
      </w:r>
      <w:r>
        <w:rPr>
          <w:b/>
        </w:rPr>
        <w:t>[</w:t>
      </w:r>
      <w:r w:rsidRPr="007B3EC0">
        <w:rPr>
          <w:b/>
          <w:i/>
        </w:rPr>
        <w:t>name, job title, or department</w:t>
      </w:r>
      <w:r>
        <w:rPr>
          <w:b/>
        </w:rPr>
        <w:t>]</w:t>
      </w:r>
      <w:r>
        <w:t>. Injured visitors will be immediately provided medical treatment, if necessary. The causes of injuries to visitors will be investigated through the same processes as for an employee accident investigation.</w:t>
      </w:r>
    </w:p>
    <w:p w:rsidR="002F1E13" w:rsidRDefault="002F1E13" w:rsidP="002F1E13"/>
    <w:p w:rsidR="002F1E13" w:rsidRDefault="002F1E13" w:rsidP="002F1E13">
      <w:pPr>
        <w:pStyle w:val="HEAD2"/>
      </w:pPr>
      <w:bookmarkStart w:id="21" w:name="_Toc508363951"/>
      <w:r>
        <w:t>Near-Miss Incident</w:t>
      </w:r>
      <w:bookmarkEnd w:id="21"/>
    </w:p>
    <w:p w:rsidR="002F1E13" w:rsidRDefault="002F1E13" w:rsidP="002F1E13">
      <w:r>
        <w:t xml:space="preserve">The investigation procedures for near-miss incidents will follow an abbreviated outline derived from the </w:t>
      </w:r>
      <w:r w:rsidRPr="0026514C">
        <w:rPr>
          <w:i/>
        </w:rPr>
        <w:t>Accident Investigation Report</w:t>
      </w:r>
      <w:r>
        <w:t xml:space="preserve"> procedures.</w:t>
      </w:r>
    </w:p>
    <w:p w:rsidR="002F1E13" w:rsidRDefault="002F1E13" w:rsidP="002F1E13"/>
    <w:p w:rsidR="002F1E13" w:rsidRDefault="002F1E13" w:rsidP="002F1E13">
      <w:r>
        <w:t xml:space="preserve">See Attachment </w:t>
      </w:r>
      <w:r>
        <w:rPr>
          <w:b/>
        </w:rPr>
        <w:t>[</w:t>
      </w:r>
      <w:r w:rsidRPr="007B3EC0">
        <w:rPr>
          <w:b/>
          <w:i/>
        </w:rPr>
        <w:t>number</w:t>
      </w:r>
      <w:r>
        <w:rPr>
          <w:b/>
        </w:rPr>
        <w:t>]</w:t>
      </w:r>
      <w:r>
        <w:t xml:space="preserve"> for a copy of the </w:t>
      </w:r>
      <w:r w:rsidRPr="0026514C">
        <w:rPr>
          <w:i/>
        </w:rPr>
        <w:t>Near-Miss Investigation Report</w:t>
      </w:r>
      <w:r>
        <w:t xml:space="preserve"> form.</w:t>
      </w:r>
    </w:p>
    <w:p w:rsidR="002F1E13" w:rsidRDefault="002F1E13" w:rsidP="002F1E13"/>
    <w:p w:rsidR="002F1E13" w:rsidRPr="00A47128" w:rsidRDefault="002F1E13" w:rsidP="002F1E13">
      <w:pPr>
        <w:rPr>
          <w:b/>
        </w:rPr>
      </w:pPr>
      <w:r w:rsidRPr="00A47128">
        <w:rPr>
          <w:b/>
        </w:rPr>
        <w:t>[</w:t>
      </w:r>
      <w:r w:rsidR="006D649E">
        <w:rPr>
          <w:b/>
          <w:i/>
        </w:rPr>
        <w:t>Modify</w:t>
      </w:r>
      <w:r w:rsidRPr="007B3EC0">
        <w:rPr>
          <w:b/>
          <w:i/>
        </w:rPr>
        <w:t xml:space="preserve"> the</w:t>
      </w:r>
      <w:r w:rsidR="006D649E">
        <w:rPr>
          <w:b/>
          <w:i/>
        </w:rPr>
        <w:t xml:space="preserve"> following</w:t>
      </w:r>
      <w:r w:rsidRPr="007B3EC0">
        <w:rPr>
          <w:b/>
          <w:i/>
        </w:rPr>
        <w:t xml:space="preserve"> subsection </w:t>
      </w:r>
      <w:r w:rsidR="006D649E">
        <w:rPr>
          <w:b/>
          <w:i/>
        </w:rPr>
        <w:t>to describe the procedures in place at</w:t>
      </w:r>
      <w:r w:rsidRPr="007B3EC0">
        <w:rPr>
          <w:b/>
          <w:i/>
        </w:rPr>
        <w:t xml:space="preserve"> your facility.</w:t>
      </w:r>
      <w:r w:rsidRPr="00A47128">
        <w:rPr>
          <w:b/>
        </w:rPr>
        <w:t>]</w:t>
      </w:r>
    </w:p>
    <w:p w:rsidR="002F1E13" w:rsidRPr="00A47128" w:rsidRDefault="002F1E13" w:rsidP="002F1E13">
      <w:pPr>
        <w:rPr>
          <w:b/>
        </w:rPr>
      </w:pPr>
    </w:p>
    <w:p w:rsidR="002F1E13" w:rsidRDefault="002F1E13" w:rsidP="002F1E13">
      <w:pPr>
        <w:pStyle w:val="HEAD2"/>
      </w:pPr>
      <w:bookmarkStart w:id="22" w:name="_Toc508363952"/>
      <w:r>
        <w:t>Accident Investigation Procedures</w:t>
      </w:r>
      <w:bookmarkEnd w:id="22"/>
    </w:p>
    <w:p w:rsidR="002F1E13" w:rsidRDefault="002F1E13" w:rsidP="002F1E13">
      <w:pPr>
        <w:pStyle w:val="5ptspace"/>
      </w:pPr>
      <w:r>
        <w:t>The Principal Accident Investigator and/or other Accident Investigator(s) will follow the procedures outlined below to conduct accident investigations:</w:t>
      </w:r>
    </w:p>
    <w:p w:rsidR="002F1E13" w:rsidRDefault="002F1E13" w:rsidP="002F1E13">
      <w:pPr>
        <w:numPr>
          <w:ilvl w:val="0"/>
          <w:numId w:val="7"/>
        </w:numPr>
        <w:overflowPunct/>
        <w:autoSpaceDE/>
        <w:autoSpaceDN/>
        <w:adjustRightInd/>
        <w:spacing w:after="100"/>
        <w:textAlignment w:val="auto"/>
      </w:pPr>
      <w:r>
        <w:t xml:space="preserve">Launch an accident investigation after a work-related injury or illness that requires medical treatment or if property damage occurs at any </w:t>
      </w:r>
      <w:r w:rsidRPr="00C92EC4">
        <w:rPr>
          <w:b/>
        </w:rPr>
        <w:t>[</w:t>
      </w:r>
      <w:r w:rsidRPr="007B3EC0">
        <w:rPr>
          <w:b/>
          <w:i/>
        </w:rPr>
        <w:t>organization name</w:t>
      </w:r>
      <w:r w:rsidRPr="00C92EC4">
        <w:rPr>
          <w:b/>
        </w:rPr>
        <w:t>]</w:t>
      </w:r>
      <w:r>
        <w:t xml:space="preserve"> worksite.</w:t>
      </w:r>
      <w:r>
        <w:br/>
      </w:r>
      <w:r>
        <w:rPr>
          <w:b/>
        </w:rPr>
        <w:t>[</w:t>
      </w:r>
      <w:r w:rsidRPr="007B3EC0">
        <w:rPr>
          <w:b/>
          <w:i/>
        </w:rPr>
        <w:t>Add one or both of the following sentence(s) if repetitive stress or near-miss accidents are investigated at your worksite:</w:t>
      </w:r>
      <w:r w:rsidRPr="007B3EC0">
        <w:rPr>
          <w:i/>
        </w:rPr>
        <w:br/>
      </w:r>
      <w:r w:rsidRPr="007B3EC0">
        <w:rPr>
          <w:bCs/>
          <w:i/>
        </w:rPr>
        <w:t>Repetitive stress injuries (not the result of a single accident) will be investigated.</w:t>
      </w:r>
      <w:r w:rsidRPr="007B3EC0">
        <w:rPr>
          <w:bCs/>
          <w:i/>
        </w:rPr>
        <w:br/>
        <w:t>Near-miss incidents will also be investigated</w:t>
      </w:r>
      <w:r w:rsidRPr="0026514C">
        <w:rPr>
          <w:i/>
        </w:rPr>
        <w:t>.</w:t>
      </w:r>
      <w:r>
        <w:rPr>
          <w:b/>
        </w:rPr>
        <w:t>]</w:t>
      </w:r>
    </w:p>
    <w:p w:rsidR="002F1E13" w:rsidRDefault="002F1E13" w:rsidP="002F1E13">
      <w:pPr>
        <w:numPr>
          <w:ilvl w:val="0"/>
          <w:numId w:val="7"/>
        </w:numPr>
        <w:overflowPunct/>
        <w:autoSpaceDE/>
        <w:autoSpaceDN/>
        <w:adjustRightInd/>
        <w:textAlignment w:val="auto"/>
      </w:pPr>
      <w:r>
        <w:t>Assign investigators to carry out specific tasks. Such tasks include:</w:t>
      </w:r>
    </w:p>
    <w:p w:rsidR="002F1E13" w:rsidRDefault="002F1E13" w:rsidP="002F1E13">
      <w:pPr>
        <w:numPr>
          <w:ilvl w:val="1"/>
          <w:numId w:val="7"/>
        </w:numPr>
        <w:overflowPunct/>
        <w:autoSpaceDE/>
        <w:autoSpaceDN/>
        <w:adjustRightInd/>
        <w:textAlignment w:val="auto"/>
      </w:pPr>
      <w:r>
        <w:t>Inspect the accident site.</w:t>
      </w:r>
    </w:p>
    <w:p w:rsidR="002F1E13" w:rsidRDefault="002F1E13" w:rsidP="002F1E13">
      <w:pPr>
        <w:numPr>
          <w:ilvl w:val="1"/>
          <w:numId w:val="7"/>
        </w:numPr>
        <w:overflowPunct/>
        <w:autoSpaceDE/>
        <w:autoSpaceDN/>
        <w:adjustRightInd/>
        <w:textAlignment w:val="auto"/>
      </w:pPr>
      <w:r>
        <w:t>Interview witnesses and injured person(s).</w:t>
      </w:r>
    </w:p>
    <w:p w:rsidR="002F1E13" w:rsidRDefault="002F1E13" w:rsidP="002F1E13">
      <w:pPr>
        <w:numPr>
          <w:ilvl w:val="1"/>
          <w:numId w:val="7"/>
        </w:numPr>
        <w:overflowPunct/>
        <w:autoSpaceDE/>
        <w:autoSpaceDN/>
        <w:adjustRightInd/>
        <w:textAlignment w:val="auto"/>
      </w:pPr>
      <w:r>
        <w:t>Compile and review data.</w:t>
      </w:r>
    </w:p>
    <w:p w:rsidR="002F1E13" w:rsidRDefault="002F1E13" w:rsidP="002F1E13">
      <w:pPr>
        <w:numPr>
          <w:ilvl w:val="1"/>
          <w:numId w:val="7"/>
        </w:numPr>
        <w:overflowPunct/>
        <w:autoSpaceDE/>
        <w:autoSpaceDN/>
        <w:adjustRightInd/>
        <w:textAlignment w:val="auto"/>
      </w:pPr>
      <w:r>
        <w:t>Develop recommendations for corrective action(s).</w:t>
      </w:r>
    </w:p>
    <w:p w:rsidR="002F1E13" w:rsidRDefault="002F1E13" w:rsidP="002F1E13">
      <w:pPr>
        <w:numPr>
          <w:ilvl w:val="1"/>
          <w:numId w:val="7"/>
        </w:numPr>
        <w:overflowPunct/>
        <w:autoSpaceDE/>
        <w:autoSpaceDN/>
        <w:adjustRightInd/>
        <w:textAlignment w:val="auto"/>
      </w:pPr>
      <w:r>
        <w:t>Compile the written investigation report.</w:t>
      </w:r>
    </w:p>
    <w:p w:rsidR="002F1E13" w:rsidRDefault="002F1E13" w:rsidP="002F1E13">
      <w:pPr>
        <w:numPr>
          <w:ilvl w:val="0"/>
          <w:numId w:val="7"/>
        </w:numPr>
        <w:overflowPunct/>
        <w:autoSpaceDE/>
        <w:autoSpaceDN/>
        <w:adjustRightInd/>
        <w:textAlignment w:val="auto"/>
      </w:pPr>
      <w:r>
        <w:br w:type="page"/>
      </w:r>
      <w:r>
        <w:lastRenderedPageBreak/>
        <w:t xml:space="preserve">Present a preliminary briefing to the investigating team, including: </w:t>
      </w:r>
    </w:p>
    <w:p w:rsidR="002F1E13" w:rsidRDefault="002F1E13" w:rsidP="002F1E13">
      <w:pPr>
        <w:numPr>
          <w:ilvl w:val="1"/>
          <w:numId w:val="7"/>
        </w:numPr>
        <w:overflowPunct/>
        <w:autoSpaceDE/>
        <w:autoSpaceDN/>
        <w:adjustRightInd/>
        <w:textAlignment w:val="auto"/>
      </w:pPr>
      <w:r>
        <w:t>A description of the accident, with damage estimates</w:t>
      </w:r>
    </w:p>
    <w:p w:rsidR="002F1E13" w:rsidRDefault="002F1E13" w:rsidP="002F1E13">
      <w:pPr>
        <w:numPr>
          <w:ilvl w:val="1"/>
          <w:numId w:val="7"/>
        </w:numPr>
        <w:overflowPunct/>
        <w:autoSpaceDE/>
        <w:autoSpaceDN/>
        <w:adjustRightInd/>
        <w:textAlignment w:val="auto"/>
      </w:pPr>
      <w:r>
        <w:t>Normal operating procedures</w:t>
      </w:r>
    </w:p>
    <w:p w:rsidR="002F1E13" w:rsidRDefault="002F1E13" w:rsidP="002F1E13">
      <w:pPr>
        <w:numPr>
          <w:ilvl w:val="1"/>
          <w:numId w:val="7"/>
        </w:numPr>
        <w:overflowPunct/>
        <w:autoSpaceDE/>
        <w:autoSpaceDN/>
        <w:adjustRightInd/>
        <w:textAlignment w:val="auto"/>
      </w:pPr>
      <w:r>
        <w:t>Maps (local and general)</w:t>
      </w:r>
    </w:p>
    <w:p w:rsidR="002F1E13" w:rsidRDefault="002F1E13" w:rsidP="002F1E13">
      <w:pPr>
        <w:numPr>
          <w:ilvl w:val="1"/>
          <w:numId w:val="7"/>
        </w:numPr>
        <w:overflowPunct/>
        <w:autoSpaceDE/>
        <w:autoSpaceDN/>
        <w:adjustRightInd/>
        <w:textAlignment w:val="auto"/>
      </w:pPr>
      <w:r>
        <w:t>The location of the accident site</w:t>
      </w:r>
    </w:p>
    <w:p w:rsidR="002F1E13" w:rsidRDefault="002F1E13" w:rsidP="002F1E13">
      <w:pPr>
        <w:numPr>
          <w:ilvl w:val="1"/>
          <w:numId w:val="7"/>
        </w:numPr>
        <w:overflowPunct/>
        <w:autoSpaceDE/>
        <w:autoSpaceDN/>
        <w:adjustRightInd/>
        <w:textAlignment w:val="auto"/>
      </w:pPr>
      <w:r>
        <w:t>List of witnesses</w:t>
      </w:r>
    </w:p>
    <w:p w:rsidR="002F1E13" w:rsidRDefault="002F1E13" w:rsidP="002F1E13">
      <w:pPr>
        <w:numPr>
          <w:ilvl w:val="1"/>
          <w:numId w:val="7"/>
        </w:numPr>
        <w:overflowPunct/>
        <w:autoSpaceDE/>
        <w:autoSpaceDN/>
        <w:adjustRightInd/>
        <w:textAlignment w:val="auto"/>
      </w:pPr>
      <w:r>
        <w:t>Events that preceded the accident</w:t>
      </w:r>
    </w:p>
    <w:p w:rsidR="002F1E13" w:rsidRDefault="002F1E13" w:rsidP="002F1E13">
      <w:pPr>
        <w:numPr>
          <w:ilvl w:val="0"/>
          <w:numId w:val="7"/>
        </w:numPr>
        <w:overflowPunct/>
        <w:autoSpaceDE/>
        <w:autoSpaceDN/>
        <w:adjustRightInd/>
        <w:textAlignment w:val="auto"/>
      </w:pPr>
      <w:r>
        <w:t>Visit the accident site to:</w:t>
      </w:r>
    </w:p>
    <w:p w:rsidR="002F1E13" w:rsidRDefault="002F1E13" w:rsidP="002F1E13">
      <w:pPr>
        <w:numPr>
          <w:ilvl w:val="1"/>
          <w:numId w:val="7"/>
        </w:numPr>
        <w:overflowPunct/>
        <w:autoSpaceDE/>
        <w:autoSpaceDN/>
        <w:adjustRightInd/>
        <w:textAlignment w:val="auto"/>
      </w:pPr>
      <w:r>
        <w:t>Secure the site to protect evidence and prevent further injuries.</w:t>
      </w:r>
    </w:p>
    <w:p w:rsidR="002F1E13" w:rsidRDefault="002F1E13" w:rsidP="002F1E13">
      <w:pPr>
        <w:numPr>
          <w:ilvl w:val="1"/>
          <w:numId w:val="7"/>
        </w:numPr>
        <w:overflowPunct/>
        <w:autoSpaceDE/>
        <w:autoSpaceDN/>
        <w:adjustRightInd/>
        <w:textAlignment w:val="auto"/>
      </w:pPr>
      <w:r>
        <w:t>Inspect the area, including walking and working surfaces, equipment, entrances and exits, air quality systems, and all other conditions, processes, or items that could possibly have contributed to the accident or injury.</w:t>
      </w:r>
    </w:p>
    <w:p w:rsidR="002F1E13" w:rsidRDefault="002F1E13" w:rsidP="002F1E13">
      <w:pPr>
        <w:numPr>
          <w:ilvl w:val="1"/>
          <w:numId w:val="7"/>
        </w:numPr>
        <w:overflowPunct/>
        <w:autoSpaceDE/>
        <w:autoSpaceDN/>
        <w:adjustRightInd/>
        <w:textAlignment w:val="auto"/>
      </w:pPr>
      <w:r>
        <w:t xml:space="preserve">Record </w:t>
      </w:r>
      <w:r w:rsidR="006D649E">
        <w:t>electronically</w:t>
      </w:r>
      <w:r>
        <w:t xml:space="preserve"> and in writing the details of the accident site, including lighting conditions, other environmental factors, and any unsafe conditions, tools, equipment, or operations.</w:t>
      </w:r>
    </w:p>
    <w:p w:rsidR="002F1E13" w:rsidRDefault="002F1E13" w:rsidP="002F1E13">
      <w:pPr>
        <w:numPr>
          <w:ilvl w:val="1"/>
          <w:numId w:val="7"/>
        </w:numPr>
        <w:overflowPunct/>
        <w:autoSpaceDE/>
        <w:autoSpaceDN/>
        <w:adjustRightInd/>
        <w:textAlignment w:val="auto"/>
      </w:pPr>
      <w:r>
        <w:t>Document the location of victims, witnesses, machinery, energy sources, and hazardous materials.</w:t>
      </w:r>
    </w:p>
    <w:p w:rsidR="002F1E13" w:rsidRDefault="002F1E13" w:rsidP="002F1E13">
      <w:pPr>
        <w:numPr>
          <w:ilvl w:val="1"/>
          <w:numId w:val="7"/>
        </w:numPr>
        <w:overflowPunct/>
        <w:autoSpaceDE/>
        <w:autoSpaceDN/>
        <w:adjustRightInd/>
        <w:textAlignment w:val="auto"/>
      </w:pPr>
      <w:r>
        <w:t>Prepare the necessary sketches and photographs, label each item carefully, and keep accurate records.</w:t>
      </w:r>
    </w:p>
    <w:p w:rsidR="002F1E13" w:rsidRDefault="002F1E13" w:rsidP="002F1E13">
      <w:pPr>
        <w:numPr>
          <w:ilvl w:val="0"/>
          <w:numId w:val="7"/>
        </w:numPr>
        <w:overflowPunct/>
        <w:autoSpaceDE/>
        <w:autoSpaceDN/>
        <w:adjustRightInd/>
        <w:textAlignment w:val="auto"/>
      </w:pPr>
      <w:r>
        <w:t xml:space="preserve">Interview each injured person and witness. Also, interview those who were present before the accident and those who arrived at the site shortly after the accident. Keep accurate records of each interview. </w:t>
      </w:r>
      <w:r w:rsidR="006D649E">
        <w:t>Record the interviews</w:t>
      </w:r>
      <w:r>
        <w:t xml:space="preserve"> if desired and if approved.</w:t>
      </w:r>
    </w:p>
    <w:p w:rsidR="002F1E13" w:rsidRPr="0026514C" w:rsidRDefault="002F1E13" w:rsidP="002F1E13">
      <w:pPr>
        <w:numPr>
          <w:ilvl w:val="0"/>
          <w:numId w:val="7"/>
        </w:numPr>
        <w:overflowPunct/>
        <w:autoSpaceDE/>
        <w:autoSpaceDN/>
        <w:adjustRightInd/>
        <w:textAlignment w:val="auto"/>
        <w:rPr>
          <w:i/>
        </w:rPr>
      </w:pPr>
      <w:r w:rsidRPr="0026514C">
        <w:rPr>
          <w:b/>
        </w:rPr>
        <w:t>[</w:t>
      </w:r>
      <w:r w:rsidRPr="0026514C">
        <w:rPr>
          <w:b/>
          <w:i/>
        </w:rPr>
        <w:t>Choose the</w:t>
      </w:r>
      <w:r w:rsidRPr="0026514C">
        <w:rPr>
          <w:i/>
        </w:rPr>
        <w:t xml:space="preserve"> </w:t>
      </w:r>
      <w:r w:rsidRPr="0026514C">
        <w:rPr>
          <w:b/>
          <w:i/>
        </w:rPr>
        <w:t>best option for determining the cause of an accident or insert your own process;</w:t>
      </w:r>
      <w:r w:rsidRPr="0026514C">
        <w:rPr>
          <w:i/>
        </w:rPr>
        <w:t xml:space="preserve"> </w:t>
      </w:r>
      <w:r w:rsidRPr="0026514C">
        <w:rPr>
          <w:b/>
          <w:i/>
        </w:rPr>
        <w:t>delete the option(s) not chosen:</w:t>
      </w:r>
    </w:p>
    <w:p w:rsidR="002F1E13" w:rsidRPr="0026514C" w:rsidRDefault="002F1E13" w:rsidP="002F1E13">
      <w:pPr>
        <w:numPr>
          <w:ilvl w:val="1"/>
          <w:numId w:val="7"/>
        </w:numPr>
        <w:overflowPunct/>
        <w:autoSpaceDE/>
        <w:autoSpaceDN/>
        <w:adjustRightInd/>
        <w:textAlignment w:val="auto"/>
        <w:rPr>
          <w:b/>
          <w:i/>
        </w:rPr>
      </w:pPr>
      <w:r w:rsidRPr="0026514C">
        <w:rPr>
          <w:b/>
          <w:i/>
        </w:rPr>
        <w:t>Option 1: Abnormality determination</w:t>
      </w:r>
    </w:p>
    <w:p w:rsidR="002F1E13" w:rsidRPr="0026514C" w:rsidRDefault="002F1E13" w:rsidP="002F1E13">
      <w:pPr>
        <w:numPr>
          <w:ilvl w:val="1"/>
          <w:numId w:val="7"/>
        </w:numPr>
        <w:overflowPunct/>
        <w:autoSpaceDE/>
        <w:autoSpaceDN/>
        <w:adjustRightInd/>
        <w:spacing w:after="100"/>
        <w:textAlignment w:val="auto"/>
      </w:pPr>
      <w:r w:rsidRPr="0026514C">
        <w:rPr>
          <w:b/>
          <w:i/>
        </w:rPr>
        <w:t>Option 2: Change analysis</w:t>
      </w:r>
      <w:r w:rsidRPr="0026514C">
        <w:rPr>
          <w:b/>
        </w:rPr>
        <w:t>]</w:t>
      </w:r>
    </w:p>
    <w:p w:rsidR="002F1E13" w:rsidRDefault="002F1E13" w:rsidP="002F1E13">
      <w:pPr>
        <w:ind w:left="720"/>
        <w:rPr>
          <w:b/>
        </w:rPr>
      </w:pPr>
      <w:r>
        <w:rPr>
          <w:b/>
        </w:rPr>
        <w:t>[</w:t>
      </w:r>
      <w:r w:rsidRPr="007B3EC0">
        <w:rPr>
          <w:b/>
          <w:i/>
        </w:rPr>
        <w:t>Option 1</w:t>
      </w:r>
      <w:r>
        <w:rPr>
          <w:b/>
        </w:rPr>
        <w:t>]</w:t>
      </w:r>
    </w:p>
    <w:p w:rsidR="002F1E13" w:rsidRDefault="002F1E13" w:rsidP="002F1E13">
      <w:pPr>
        <w:ind w:left="720"/>
        <w:rPr>
          <w:b/>
        </w:rPr>
      </w:pPr>
      <w:r>
        <w:t>After all information from the accident site and interviews has been collected, determine and record in writing:</w:t>
      </w:r>
    </w:p>
    <w:p w:rsidR="002F1E13" w:rsidRDefault="002F1E13" w:rsidP="002F1E13">
      <w:pPr>
        <w:numPr>
          <w:ilvl w:val="1"/>
          <w:numId w:val="9"/>
        </w:numPr>
        <w:overflowPunct/>
        <w:autoSpaceDE/>
        <w:autoSpaceDN/>
        <w:adjustRightInd/>
        <w:textAlignment w:val="auto"/>
      </w:pPr>
      <w:r>
        <w:t>What was unusual before the accident</w:t>
      </w:r>
    </w:p>
    <w:p w:rsidR="002F1E13" w:rsidRDefault="002F1E13" w:rsidP="002F1E13">
      <w:pPr>
        <w:numPr>
          <w:ilvl w:val="1"/>
          <w:numId w:val="9"/>
        </w:numPr>
        <w:overflowPunct/>
        <w:autoSpaceDE/>
        <w:autoSpaceDN/>
        <w:adjustRightInd/>
        <w:textAlignment w:val="auto"/>
      </w:pPr>
      <w:r>
        <w:t>Where the abnormality occurred</w:t>
      </w:r>
    </w:p>
    <w:p w:rsidR="002F1E13" w:rsidRDefault="002F1E13" w:rsidP="002F1E13">
      <w:pPr>
        <w:numPr>
          <w:ilvl w:val="1"/>
          <w:numId w:val="9"/>
        </w:numPr>
        <w:overflowPunct/>
        <w:autoSpaceDE/>
        <w:autoSpaceDN/>
        <w:adjustRightInd/>
        <w:textAlignment w:val="auto"/>
      </w:pPr>
      <w:r>
        <w:t>When the abnormality was first noted</w:t>
      </w:r>
    </w:p>
    <w:p w:rsidR="002F1E13" w:rsidRDefault="002F1E13" w:rsidP="002F1E13">
      <w:pPr>
        <w:numPr>
          <w:ilvl w:val="1"/>
          <w:numId w:val="9"/>
        </w:numPr>
        <w:overflowPunct/>
        <w:autoSpaceDE/>
        <w:autoSpaceDN/>
        <w:adjustRightInd/>
        <w:spacing w:after="100"/>
        <w:textAlignment w:val="auto"/>
      </w:pPr>
      <w:r>
        <w:t>How it occurred</w:t>
      </w:r>
    </w:p>
    <w:p w:rsidR="002F1E13" w:rsidRDefault="002F1E13" w:rsidP="002F1E13">
      <w:pPr>
        <w:ind w:left="720"/>
        <w:rPr>
          <w:b/>
        </w:rPr>
      </w:pPr>
      <w:r>
        <w:rPr>
          <w:b/>
        </w:rPr>
        <w:t>[</w:t>
      </w:r>
      <w:r w:rsidRPr="007B3EC0">
        <w:rPr>
          <w:b/>
          <w:i/>
        </w:rPr>
        <w:t>Option 2</w:t>
      </w:r>
      <w:r>
        <w:rPr>
          <w:b/>
        </w:rPr>
        <w:t>]</w:t>
      </w:r>
    </w:p>
    <w:p w:rsidR="002F1E13" w:rsidRDefault="002F1E13" w:rsidP="002F1E13">
      <w:pPr>
        <w:ind w:left="720"/>
      </w:pPr>
      <w:r>
        <w:t>Conduct a change analysis of all the information from the accident site and interviews.</w:t>
      </w:r>
    </w:p>
    <w:p w:rsidR="002F1E13" w:rsidRDefault="002F1E13" w:rsidP="002F1E13">
      <w:pPr>
        <w:numPr>
          <w:ilvl w:val="1"/>
          <w:numId w:val="8"/>
        </w:numPr>
        <w:overflowPunct/>
        <w:autoSpaceDE/>
        <w:autoSpaceDN/>
        <w:adjustRightInd/>
        <w:textAlignment w:val="auto"/>
      </w:pPr>
      <w:r>
        <w:t>Define the problem (what happened?).</w:t>
      </w:r>
    </w:p>
    <w:p w:rsidR="002F1E13" w:rsidRDefault="002F1E13" w:rsidP="002F1E13">
      <w:pPr>
        <w:numPr>
          <w:ilvl w:val="1"/>
          <w:numId w:val="8"/>
        </w:numPr>
        <w:overflowPunct/>
        <w:autoSpaceDE/>
        <w:autoSpaceDN/>
        <w:adjustRightInd/>
        <w:textAlignment w:val="auto"/>
      </w:pPr>
      <w:r>
        <w:t>Establish the norm (what should have happened?).</w:t>
      </w:r>
    </w:p>
    <w:p w:rsidR="002F1E13" w:rsidRDefault="002F1E13" w:rsidP="002F1E13">
      <w:pPr>
        <w:numPr>
          <w:ilvl w:val="1"/>
          <w:numId w:val="8"/>
        </w:numPr>
        <w:overflowPunct/>
        <w:autoSpaceDE/>
        <w:autoSpaceDN/>
        <w:adjustRightInd/>
        <w:textAlignment w:val="auto"/>
      </w:pPr>
      <w:r>
        <w:t>Identify, locate, and describe the change (what, where, when, to what extent?).</w:t>
      </w:r>
    </w:p>
    <w:p w:rsidR="002F1E13" w:rsidRDefault="002F1E13" w:rsidP="002F1E13">
      <w:pPr>
        <w:numPr>
          <w:ilvl w:val="1"/>
          <w:numId w:val="8"/>
        </w:numPr>
        <w:overflowPunct/>
        <w:autoSpaceDE/>
        <w:autoSpaceDN/>
        <w:adjustRightInd/>
        <w:textAlignment w:val="auto"/>
      </w:pPr>
      <w:r>
        <w:t>Specify what was and what was not affected.</w:t>
      </w:r>
    </w:p>
    <w:p w:rsidR="002F1E13" w:rsidRDefault="002F1E13" w:rsidP="002F1E13">
      <w:pPr>
        <w:numPr>
          <w:ilvl w:val="1"/>
          <w:numId w:val="8"/>
        </w:numPr>
        <w:overflowPunct/>
        <w:autoSpaceDE/>
        <w:autoSpaceDN/>
        <w:adjustRightInd/>
        <w:textAlignment w:val="auto"/>
      </w:pPr>
      <w:r>
        <w:t>Identify the distinctive features of the change.</w:t>
      </w:r>
    </w:p>
    <w:p w:rsidR="002F1E13" w:rsidRDefault="002F1E13" w:rsidP="002F1E13">
      <w:pPr>
        <w:numPr>
          <w:ilvl w:val="1"/>
          <w:numId w:val="8"/>
        </w:numPr>
        <w:overflowPunct/>
        <w:autoSpaceDE/>
        <w:autoSpaceDN/>
        <w:adjustRightInd/>
        <w:textAlignment w:val="auto"/>
      </w:pPr>
      <w:r>
        <w:t>List the possible causes.</w:t>
      </w:r>
    </w:p>
    <w:p w:rsidR="002F1E13" w:rsidRDefault="002F1E13" w:rsidP="002F1E13">
      <w:pPr>
        <w:numPr>
          <w:ilvl w:val="1"/>
          <w:numId w:val="8"/>
        </w:numPr>
        <w:overflowPunct/>
        <w:autoSpaceDE/>
        <w:autoSpaceDN/>
        <w:adjustRightInd/>
        <w:textAlignment w:val="auto"/>
      </w:pPr>
      <w:r>
        <w:t>Select the most likely causes.</w:t>
      </w:r>
    </w:p>
    <w:p w:rsidR="002F1E13" w:rsidRDefault="002F1E13" w:rsidP="002F1E13">
      <w:pPr>
        <w:numPr>
          <w:ilvl w:val="0"/>
          <w:numId w:val="7"/>
        </w:numPr>
        <w:overflowPunct/>
        <w:autoSpaceDE/>
        <w:autoSpaceDN/>
        <w:adjustRightInd/>
        <w:textAlignment w:val="auto"/>
      </w:pPr>
      <w:r>
        <w:t>Analyze the data collected from the determination/analysis of accident causes. Repeat any of the prior steps, if necessary. Determine:</w:t>
      </w:r>
    </w:p>
    <w:p w:rsidR="002F1E13" w:rsidRDefault="002F1E13" w:rsidP="002F1E13">
      <w:pPr>
        <w:numPr>
          <w:ilvl w:val="1"/>
          <w:numId w:val="7"/>
        </w:numPr>
        <w:overflowPunct/>
        <w:autoSpaceDE/>
        <w:autoSpaceDN/>
        <w:adjustRightInd/>
        <w:textAlignment w:val="auto"/>
      </w:pPr>
      <w:r>
        <w:t>Why the accident occurred</w:t>
      </w:r>
    </w:p>
    <w:p w:rsidR="002F1E13" w:rsidRDefault="002F1E13" w:rsidP="002F1E13">
      <w:pPr>
        <w:numPr>
          <w:ilvl w:val="1"/>
          <w:numId w:val="7"/>
        </w:numPr>
        <w:overflowPunct/>
        <w:autoSpaceDE/>
        <w:autoSpaceDN/>
        <w:adjustRightInd/>
        <w:textAlignment w:val="auto"/>
      </w:pPr>
      <w:r>
        <w:t>A likely sequence of events and probable causes (direct, indirect, and basic)</w:t>
      </w:r>
    </w:p>
    <w:p w:rsidR="002F1E13" w:rsidRDefault="002F1E13" w:rsidP="002F1E13">
      <w:pPr>
        <w:numPr>
          <w:ilvl w:val="1"/>
          <w:numId w:val="7"/>
        </w:numPr>
        <w:overflowPunct/>
        <w:autoSpaceDE/>
        <w:autoSpaceDN/>
        <w:adjustRightInd/>
        <w:textAlignment w:val="auto"/>
      </w:pPr>
      <w:r>
        <w:t>Alternative sequences</w:t>
      </w:r>
    </w:p>
    <w:p w:rsidR="002F1E13" w:rsidRDefault="002F1E13" w:rsidP="002F1E13">
      <w:pPr>
        <w:numPr>
          <w:ilvl w:val="0"/>
          <w:numId w:val="7"/>
        </w:numPr>
        <w:overflowPunct/>
        <w:autoSpaceDE/>
        <w:autoSpaceDN/>
        <w:adjustRightInd/>
        <w:textAlignment w:val="auto"/>
      </w:pPr>
      <w:r>
        <w:lastRenderedPageBreak/>
        <w:t>Check each sequence against the data from the determination/analysis of accident causes.</w:t>
      </w:r>
    </w:p>
    <w:p w:rsidR="002F1E13" w:rsidRDefault="002F1E13" w:rsidP="002F1E13">
      <w:pPr>
        <w:numPr>
          <w:ilvl w:val="0"/>
          <w:numId w:val="7"/>
        </w:numPr>
        <w:overflowPunct/>
        <w:autoSpaceDE/>
        <w:autoSpaceDN/>
        <w:adjustRightInd/>
        <w:textAlignment w:val="auto"/>
      </w:pPr>
      <w:r>
        <w:t>Determine the most likely sequence of events and the most probable causes.</w:t>
      </w:r>
    </w:p>
    <w:p w:rsidR="002F1E13" w:rsidRDefault="002F1E13" w:rsidP="002F1E13">
      <w:pPr>
        <w:numPr>
          <w:ilvl w:val="0"/>
          <w:numId w:val="7"/>
        </w:numPr>
        <w:overflowPunct/>
        <w:autoSpaceDE/>
        <w:autoSpaceDN/>
        <w:adjustRightInd/>
        <w:textAlignment w:val="auto"/>
      </w:pPr>
      <w:r>
        <w:t>Develop recommendations for corrective action, if needed.</w:t>
      </w:r>
    </w:p>
    <w:p w:rsidR="002F1E13" w:rsidRDefault="002F1E13" w:rsidP="002F1E13">
      <w:pPr>
        <w:numPr>
          <w:ilvl w:val="0"/>
          <w:numId w:val="7"/>
        </w:numPr>
        <w:overflowPunct/>
        <w:autoSpaceDE/>
        <w:autoSpaceDN/>
        <w:adjustRightInd/>
        <w:textAlignment w:val="auto"/>
      </w:pPr>
      <w:r>
        <w:t xml:space="preserve">Conduct a </w:t>
      </w:r>
      <w:proofErr w:type="spellStart"/>
      <w:r>
        <w:t>postinvestigation</w:t>
      </w:r>
      <w:proofErr w:type="spellEnd"/>
      <w:r>
        <w:t xml:space="preserve"> briefing.</w:t>
      </w:r>
    </w:p>
    <w:p w:rsidR="002F1E13" w:rsidRDefault="002F1E13" w:rsidP="002F1E13">
      <w:pPr>
        <w:numPr>
          <w:ilvl w:val="0"/>
          <w:numId w:val="7"/>
        </w:numPr>
        <w:overflowPunct/>
        <w:autoSpaceDE/>
        <w:autoSpaceDN/>
        <w:adjustRightInd/>
        <w:textAlignment w:val="auto"/>
      </w:pPr>
      <w:r>
        <w:t xml:space="preserve">Prepare a summary report that includes recommended actions to prevent a recurrence, and distribute the report according to applicable instructions. See Attachment </w:t>
      </w:r>
      <w:r>
        <w:rPr>
          <w:b/>
        </w:rPr>
        <w:t>[</w:t>
      </w:r>
      <w:r w:rsidRPr="007B3EC0">
        <w:rPr>
          <w:b/>
          <w:i/>
        </w:rPr>
        <w:t>number</w:t>
      </w:r>
      <w:r>
        <w:rPr>
          <w:b/>
        </w:rPr>
        <w:t>]</w:t>
      </w:r>
      <w:r>
        <w:t xml:space="preserve"> for a copy of the </w:t>
      </w:r>
      <w:r w:rsidRPr="001F39C6">
        <w:rPr>
          <w:i/>
        </w:rPr>
        <w:t>Accident Investigation Report</w:t>
      </w:r>
      <w:r>
        <w:t xml:space="preserve"> form and instructions.</w:t>
      </w:r>
    </w:p>
    <w:p w:rsidR="002F1E13" w:rsidRDefault="002F1E13" w:rsidP="002F1E13"/>
    <w:p w:rsidR="002F1E13" w:rsidRDefault="002F1E13" w:rsidP="002F1E13">
      <w:pPr>
        <w:pStyle w:val="HEAD1"/>
      </w:pPr>
      <w:bookmarkStart w:id="23" w:name="_Toc508363953"/>
      <w:r>
        <w:t>Hazard Correction</w:t>
      </w:r>
      <w:bookmarkEnd w:id="23"/>
    </w:p>
    <w:p w:rsidR="002F1E13" w:rsidRDefault="002F1E13" w:rsidP="002F1E13">
      <w:r>
        <w:t>Corrective actions recommended in the hazard assessment and inspection report(s) and approved by management will</w:t>
      </w:r>
      <w:r w:rsidRPr="00313B9F">
        <w:t xml:space="preserve"> be implemented. </w:t>
      </w:r>
      <w:r>
        <w:t>Supervisors will</w:t>
      </w:r>
      <w:r w:rsidRPr="00313B9F">
        <w:t xml:space="preserve"> inform employ</w:t>
      </w:r>
      <w:r>
        <w:t>ees of the hazards and corrective actions, and conduct</w:t>
      </w:r>
      <w:r w:rsidRPr="00313B9F">
        <w:t xml:space="preserve"> employee training</w:t>
      </w:r>
      <w:r>
        <w:t xml:space="preserve"> before the </w:t>
      </w:r>
      <w:r w:rsidRPr="00313B9F">
        <w:t>commencement of related tasks</w:t>
      </w:r>
      <w:r>
        <w:t xml:space="preserve">. </w:t>
      </w:r>
    </w:p>
    <w:p w:rsidR="002F1E13" w:rsidRPr="007E6138" w:rsidRDefault="002F1E13" w:rsidP="002F1E13"/>
    <w:p w:rsidR="002F1E13" w:rsidRDefault="002F1E13" w:rsidP="002F1E13">
      <w:pPr>
        <w:pStyle w:val="BodyCopy"/>
      </w:pPr>
      <w:r w:rsidRPr="007E6138">
        <w:t>Managemen</w:t>
      </w:r>
      <w:r>
        <w:t>t will implement the following protective measures when hazardous conditions are present</w:t>
      </w:r>
      <w:r w:rsidRPr="007E6138">
        <w:t>:</w:t>
      </w:r>
    </w:p>
    <w:p w:rsidR="002F1E13" w:rsidRDefault="002F1E13" w:rsidP="002F1E13">
      <w:pPr>
        <w:numPr>
          <w:ilvl w:val="0"/>
          <w:numId w:val="2"/>
        </w:numPr>
        <w:overflowPunct/>
        <w:autoSpaceDE/>
        <w:autoSpaceDN/>
        <w:adjustRightInd/>
        <w:textAlignment w:val="auto"/>
      </w:pPr>
      <w:r>
        <w:t>Correct the hazard when observed or discovered with administrative controls, engineering controls, training, and/or PPE.</w:t>
      </w:r>
    </w:p>
    <w:p w:rsidR="002F1E13" w:rsidRDefault="002F1E13" w:rsidP="002F1E13">
      <w:pPr>
        <w:numPr>
          <w:ilvl w:val="0"/>
          <w:numId w:val="2"/>
        </w:numPr>
        <w:overflowPunct/>
        <w:autoSpaceDE/>
        <w:autoSpaceDN/>
        <w:adjustRightInd/>
        <w:textAlignment w:val="auto"/>
      </w:pPr>
      <w:r>
        <w:t>Remove workers from an area where an imminent hazard is present that cannot be corrected without endangering employees or property.</w:t>
      </w:r>
    </w:p>
    <w:p w:rsidR="002F1E13" w:rsidRDefault="002F1E13" w:rsidP="002F1E13">
      <w:pPr>
        <w:numPr>
          <w:ilvl w:val="0"/>
          <w:numId w:val="2"/>
        </w:numPr>
        <w:overflowPunct/>
        <w:autoSpaceDE/>
        <w:autoSpaceDN/>
        <w:adjustRightInd/>
        <w:textAlignment w:val="auto"/>
      </w:pPr>
      <w:r>
        <w:t>Provide workers who will correct the hazard with appropriate hazard controls and PPE.</w:t>
      </w:r>
    </w:p>
    <w:p w:rsidR="002F1E13" w:rsidRDefault="002F1E13" w:rsidP="002F1E13"/>
    <w:p w:rsidR="006D649E" w:rsidRDefault="006D649E" w:rsidP="006D649E">
      <w:r w:rsidRPr="0041344C">
        <w:t>Management ensures that the worksite and all machinery will be maintained properly so that the workplace remains safe and healthy. If maintenance needs exceed the capability of worksite employees, contract employees will be hired to do the work, and they will be screened and supervised to ensure they work according to the site’s safety and health p</w:t>
      </w:r>
      <w:r>
        <w:t>rocedures.</w:t>
      </w:r>
    </w:p>
    <w:p w:rsidR="006D649E" w:rsidRDefault="006D649E" w:rsidP="002F1E13"/>
    <w:p w:rsidR="002F1E13" w:rsidRDefault="002F1E13" w:rsidP="002F1E13">
      <w:pPr>
        <w:pStyle w:val="HEAD2"/>
      </w:pPr>
      <w:bookmarkStart w:id="24" w:name="_Toc508363954"/>
      <w:r>
        <w:t>Corrective Actions</w:t>
      </w:r>
      <w:bookmarkEnd w:id="24"/>
    </w:p>
    <w:p w:rsidR="002F1E13" w:rsidRDefault="002F1E13" w:rsidP="002F1E13">
      <w:pPr>
        <w:rPr>
          <w:b/>
        </w:rPr>
      </w:pPr>
      <w:r w:rsidRPr="00D87497">
        <w:rPr>
          <w:b/>
        </w:rPr>
        <w:t>[</w:t>
      </w:r>
      <w:r w:rsidRPr="007B3EC0">
        <w:rPr>
          <w:b/>
          <w:i/>
        </w:rPr>
        <w:t>Insert here any corrective actions identified in your inspection reports for primary or common hazards that do not require a separate safety and health program. Otherwise, delete this subsection.</w:t>
      </w:r>
      <w:r>
        <w:rPr>
          <w:b/>
        </w:rPr>
        <w:t>]</w:t>
      </w:r>
    </w:p>
    <w:p w:rsidR="002F1E13" w:rsidRDefault="002F1E13" w:rsidP="002F1E13"/>
    <w:p w:rsidR="002F1E13" w:rsidRPr="00242108" w:rsidRDefault="002F1E13" w:rsidP="002F1E13">
      <w:pPr>
        <w:pStyle w:val="HEAD2"/>
      </w:pPr>
      <w:bookmarkStart w:id="25" w:name="_Toc508363955"/>
      <w:r w:rsidRPr="00242108">
        <w:t>Personal Protective Equipment</w:t>
      </w:r>
      <w:bookmarkEnd w:id="25"/>
    </w:p>
    <w:p w:rsidR="002F1E13" w:rsidRDefault="002F1E13" w:rsidP="002F1E13">
      <w:r w:rsidRPr="00091567">
        <w:rPr>
          <w:b/>
        </w:rPr>
        <w:t>[</w:t>
      </w:r>
      <w:r w:rsidRPr="007B3EC0">
        <w:rPr>
          <w:b/>
          <w:i/>
        </w:rPr>
        <w:t>Name</w:t>
      </w:r>
      <w:r w:rsidRPr="00091567">
        <w:rPr>
          <w:b/>
        </w:rPr>
        <w:t>]</w:t>
      </w:r>
      <w:r>
        <w:t xml:space="preserve"> </w:t>
      </w:r>
      <w:r w:rsidRPr="00242108">
        <w:t>will provide the necessa</w:t>
      </w:r>
      <w:r>
        <w:t>ry PPE</w:t>
      </w:r>
      <w:r w:rsidRPr="00242108">
        <w:t xml:space="preserve"> to ensure t</w:t>
      </w:r>
      <w:r>
        <w:t xml:space="preserve">he well-being of the employee. </w:t>
      </w:r>
      <w:r w:rsidRPr="00242108">
        <w:t>These items include:</w:t>
      </w:r>
    </w:p>
    <w:p w:rsidR="002F1E13" w:rsidRPr="0075164B" w:rsidRDefault="002F1E13" w:rsidP="002F1E13">
      <w:pPr>
        <w:rPr>
          <w:b/>
        </w:rPr>
      </w:pPr>
      <w:r w:rsidRPr="0075164B">
        <w:rPr>
          <w:b/>
        </w:rPr>
        <w:t>[</w:t>
      </w:r>
      <w:r w:rsidRPr="007B3EC0">
        <w:rPr>
          <w:b/>
          <w:i/>
        </w:rPr>
        <w:t>Modify the list as appropriate.</w:t>
      </w:r>
      <w:r w:rsidRPr="0075164B">
        <w:rPr>
          <w:b/>
        </w:rPr>
        <w:t>]</w:t>
      </w:r>
    </w:p>
    <w:p w:rsidR="002F1E13" w:rsidRPr="00242108" w:rsidRDefault="002F1E13" w:rsidP="002F1E13">
      <w:pPr>
        <w:numPr>
          <w:ilvl w:val="0"/>
          <w:numId w:val="14"/>
        </w:numPr>
        <w:overflowPunct/>
        <w:autoSpaceDE/>
        <w:autoSpaceDN/>
        <w:adjustRightInd/>
        <w:textAlignment w:val="auto"/>
      </w:pPr>
      <w:r w:rsidRPr="00242108">
        <w:t>Safety glasses</w:t>
      </w:r>
    </w:p>
    <w:p w:rsidR="002F1E13" w:rsidRPr="00242108" w:rsidRDefault="002F1E13" w:rsidP="002F1E13">
      <w:pPr>
        <w:numPr>
          <w:ilvl w:val="0"/>
          <w:numId w:val="13"/>
        </w:numPr>
        <w:overflowPunct/>
        <w:autoSpaceDE/>
        <w:autoSpaceDN/>
        <w:adjustRightInd/>
        <w:textAlignment w:val="auto"/>
      </w:pPr>
      <w:r w:rsidRPr="00242108">
        <w:t>Gloves</w:t>
      </w:r>
    </w:p>
    <w:p w:rsidR="002F1E13" w:rsidRDefault="006D649E" w:rsidP="002F1E13">
      <w:pPr>
        <w:numPr>
          <w:ilvl w:val="0"/>
          <w:numId w:val="13"/>
        </w:numPr>
        <w:overflowPunct/>
        <w:autoSpaceDE/>
        <w:autoSpaceDN/>
        <w:adjustRightInd/>
        <w:textAlignment w:val="auto"/>
      </w:pPr>
      <w:r>
        <w:t>Hard hats</w:t>
      </w:r>
    </w:p>
    <w:p w:rsidR="006D649E" w:rsidRPr="00242108" w:rsidRDefault="006D649E" w:rsidP="002F1E13">
      <w:pPr>
        <w:numPr>
          <w:ilvl w:val="0"/>
          <w:numId w:val="13"/>
        </w:numPr>
        <w:overflowPunct/>
        <w:autoSpaceDE/>
        <w:autoSpaceDN/>
        <w:adjustRightInd/>
        <w:textAlignment w:val="auto"/>
      </w:pPr>
      <w:r>
        <w:t>Hearing protection</w:t>
      </w:r>
    </w:p>
    <w:p w:rsidR="002F1E13" w:rsidRPr="00242108" w:rsidRDefault="002F1E13" w:rsidP="002F1E13">
      <w:pPr>
        <w:numPr>
          <w:ilvl w:val="0"/>
          <w:numId w:val="13"/>
        </w:numPr>
        <w:overflowPunct/>
        <w:autoSpaceDE/>
        <w:autoSpaceDN/>
        <w:adjustRightInd/>
        <w:textAlignment w:val="auto"/>
      </w:pPr>
      <w:r w:rsidRPr="00242108">
        <w:t>Safety shoes</w:t>
      </w:r>
    </w:p>
    <w:p w:rsidR="002F1E13" w:rsidRPr="00242108" w:rsidRDefault="002F1E13" w:rsidP="002F1E13">
      <w:pPr>
        <w:numPr>
          <w:ilvl w:val="0"/>
          <w:numId w:val="13"/>
        </w:numPr>
        <w:overflowPunct/>
        <w:autoSpaceDE/>
        <w:autoSpaceDN/>
        <w:adjustRightInd/>
        <w:textAlignment w:val="auto"/>
      </w:pPr>
      <w:r w:rsidRPr="00242108">
        <w:t>Respiratory equipment</w:t>
      </w:r>
    </w:p>
    <w:p w:rsidR="002F1E13" w:rsidRDefault="002F1E13" w:rsidP="002F1E13"/>
    <w:p w:rsidR="002F1E13" w:rsidRDefault="002F1E13" w:rsidP="002F1E13">
      <w:r>
        <w:t>Supervisors will</w:t>
      </w:r>
      <w:r w:rsidRPr="00242108">
        <w:t xml:space="preserve"> review </w:t>
      </w:r>
      <w:r>
        <w:t xml:space="preserve">work areas and </w:t>
      </w:r>
      <w:r w:rsidRPr="00242108">
        <w:t>operation</w:t>
      </w:r>
      <w:r>
        <w:t>s</w:t>
      </w:r>
      <w:r w:rsidRPr="00242108">
        <w:t xml:space="preserve"> and pr</w:t>
      </w:r>
      <w:r>
        <w:t xml:space="preserve">ovide </w:t>
      </w:r>
      <w:r w:rsidRPr="00242108">
        <w:t>the necessary protection. Employees are expected to wear such PPE.  Failure to do so may lead to discipline up to and including termination.</w:t>
      </w:r>
    </w:p>
    <w:p w:rsidR="002F1E13" w:rsidRDefault="002F1E13" w:rsidP="002F1E13">
      <w:pPr>
        <w:pStyle w:val="HEAD1"/>
      </w:pPr>
      <w:r>
        <w:br w:type="page"/>
      </w:r>
      <w:bookmarkStart w:id="26" w:name="_Toc508363956"/>
      <w:r>
        <w:lastRenderedPageBreak/>
        <w:t>Training and Instruction</w:t>
      </w:r>
      <w:bookmarkEnd w:id="26"/>
    </w:p>
    <w:p w:rsidR="002F1E13" w:rsidRPr="005D335A" w:rsidRDefault="002F1E13" w:rsidP="002F1E13">
      <w:pPr>
        <w:rPr>
          <w:b/>
        </w:rPr>
      </w:pPr>
      <w:r w:rsidRPr="005D335A">
        <w:rPr>
          <w:b/>
        </w:rPr>
        <w:t>[</w:t>
      </w:r>
      <w:r w:rsidRPr="007B3EC0">
        <w:rPr>
          <w:b/>
          <w:i/>
        </w:rPr>
        <w:t>Compile the training materials you will need (e.g., slide presentations, lesson plans, handouts) from your own sources or from the many training resources available on</w:t>
      </w:r>
      <w:r w:rsidR="00FA5352">
        <w:rPr>
          <w:b/>
          <w:i/>
        </w:rPr>
        <w:t>line</w:t>
      </w:r>
      <w:r w:rsidRPr="007B3EC0">
        <w:rPr>
          <w:b/>
        </w:rPr>
        <w:t>.</w:t>
      </w:r>
      <w:r w:rsidRPr="005D335A">
        <w:rPr>
          <w:b/>
        </w:rPr>
        <w:t>]</w:t>
      </w:r>
    </w:p>
    <w:p w:rsidR="006D649E" w:rsidRPr="00D35DFD" w:rsidRDefault="006D649E" w:rsidP="006D649E">
      <w:pPr>
        <w:pStyle w:val="BodyCopy"/>
      </w:pPr>
      <w:r w:rsidRPr="00D35DFD">
        <w:t>All workers,</w:t>
      </w:r>
      <w:r>
        <w:t xml:space="preserve"> managers, and supervisors will</w:t>
      </w:r>
      <w:r w:rsidRPr="00D35DFD">
        <w:t xml:space="preserve"> receive training and instruction on general and job-specifi</w:t>
      </w:r>
      <w:r>
        <w:t xml:space="preserve">c safety and health practices. </w:t>
      </w:r>
      <w:r w:rsidRPr="00D35DFD">
        <w:t>Training and instruc</w:t>
      </w:r>
      <w:r>
        <w:t>tion will be provided</w:t>
      </w:r>
      <w:r w:rsidRPr="00D35DFD">
        <w:t>:</w:t>
      </w:r>
    </w:p>
    <w:p w:rsidR="006D649E" w:rsidRPr="00D35DFD" w:rsidRDefault="006D649E" w:rsidP="006D649E">
      <w:pPr>
        <w:numPr>
          <w:ilvl w:val="0"/>
          <w:numId w:val="6"/>
        </w:numPr>
        <w:overflowPunct/>
        <w:autoSpaceDE/>
        <w:autoSpaceDN/>
        <w:adjustRightInd/>
        <w:textAlignment w:val="auto"/>
      </w:pPr>
      <w:r w:rsidRPr="00D35DFD">
        <w:t>When the training program is initiated</w:t>
      </w:r>
    </w:p>
    <w:p w:rsidR="006D649E" w:rsidRPr="00D35DFD" w:rsidRDefault="006D649E" w:rsidP="006D649E">
      <w:pPr>
        <w:numPr>
          <w:ilvl w:val="0"/>
          <w:numId w:val="6"/>
        </w:numPr>
        <w:overflowPunct/>
        <w:autoSpaceDE/>
        <w:autoSpaceDN/>
        <w:adjustRightInd/>
        <w:textAlignment w:val="auto"/>
      </w:pPr>
      <w:r w:rsidRPr="00D35DFD">
        <w:t>When new employees are hired</w:t>
      </w:r>
    </w:p>
    <w:p w:rsidR="006D649E" w:rsidRPr="00D35DFD" w:rsidRDefault="006D649E" w:rsidP="006D649E">
      <w:pPr>
        <w:numPr>
          <w:ilvl w:val="0"/>
          <w:numId w:val="6"/>
        </w:numPr>
        <w:overflowPunct/>
        <w:autoSpaceDE/>
        <w:autoSpaceDN/>
        <w:adjustRightInd/>
        <w:textAlignment w:val="auto"/>
      </w:pPr>
      <w:r w:rsidRPr="00D35DFD">
        <w:t>When existing employees are reassigned to jobs for which they have not received prior safety training</w:t>
      </w:r>
    </w:p>
    <w:p w:rsidR="006D649E" w:rsidRPr="00D35DFD" w:rsidRDefault="006D649E" w:rsidP="006D649E">
      <w:pPr>
        <w:numPr>
          <w:ilvl w:val="0"/>
          <w:numId w:val="6"/>
        </w:numPr>
        <w:overflowPunct/>
        <w:autoSpaceDE/>
        <w:autoSpaceDN/>
        <w:adjustRightInd/>
        <w:textAlignment w:val="auto"/>
      </w:pPr>
      <w:r w:rsidRPr="00D35DFD">
        <w:t>Whenever new substances, procedures, processes, equipment, or facilities are introduced and represent a new hazard</w:t>
      </w:r>
    </w:p>
    <w:p w:rsidR="006D649E" w:rsidRPr="00D35DFD" w:rsidRDefault="006D649E" w:rsidP="006D649E">
      <w:pPr>
        <w:numPr>
          <w:ilvl w:val="0"/>
          <w:numId w:val="6"/>
        </w:numPr>
        <w:overflowPunct/>
        <w:autoSpaceDE/>
        <w:autoSpaceDN/>
        <w:adjustRightInd/>
        <w:textAlignment w:val="auto"/>
      </w:pPr>
      <w:r w:rsidRPr="00D35DFD">
        <w:t>On a regular basis to reinforce existing safety and health procedures</w:t>
      </w:r>
    </w:p>
    <w:p w:rsidR="002F1E13" w:rsidRDefault="002F1E13" w:rsidP="002F1E13"/>
    <w:p w:rsidR="006D649E" w:rsidRPr="00D35DFD" w:rsidRDefault="006D649E" w:rsidP="006D649E">
      <w:pPr>
        <w:pStyle w:val="BodyCopy"/>
      </w:pPr>
      <w:r w:rsidRPr="00D35DFD">
        <w:t>General job safety and health tra</w:t>
      </w:r>
      <w:r>
        <w:t>ining will include</w:t>
      </w:r>
      <w:r w:rsidRPr="00D35DFD">
        <w:t>:</w:t>
      </w:r>
    </w:p>
    <w:p w:rsidR="006D649E" w:rsidRPr="00D35DFD" w:rsidRDefault="006D649E" w:rsidP="006D649E">
      <w:pPr>
        <w:numPr>
          <w:ilvl w:val="0"/>
          <w:numId w:val="5"/>
        </w:numPr>
        <w:overflowPunct/>
        <w:autoSpaceDE/>
        <w:autoSpaceDN/>
        <w:adjustRightInd/>
        <w:textAlignment w:val="auto"/>
      </w:pPr>
      <w:r>
        <w:t>An e</w:t>
      </w:r>
      <w:r w:rsidRPr="00D35DFD">
        <w:t xml:space="preserve">xplanation of </w:t>
      </w:r>
      <w:r>
        <w:t xml:space="preserve">the organization’s </w:t>
      </w:r>
      <w:r w:rsidRPr="00D35DFD">
        <w:t>safety program and general safety rules</w:t>
      </w:r>
    </w:p>
    <w:p w:rsidR="006D649E" w:rsidRPr="00D35DFD" w:rsidRDefault="006D649E" w:rsidP="006D649E">
      <w:pPr>
        <w:numPr>
          <w:ilvl w:val="0"/>
          <w:numId w:val="5"/>
        </w:numPr>
        <w:overflowPunct/>
        <w:autoSpaceDE/>
        <w:autoSpaceDN/>
        <w:adjustRightInd/>
        <w:textAlignment w:val="auto"/>
      </w:pPr>
      <w:r>
        <w:t>Instructions to</w:t>
      </w:r>
      <w:r w:rsidRPr="00D35DFD">
        <w:t xml:space="preserve"> report unsafe conditions, work practices, and injuries</w:t>
      </w:r>
    </w:p>
    <w:p w:rsidR="006D649E" w:rsidRPr="00D35DFD" w:rsidRDefault="006D649E" w:rsidP="006D649E">
      <w:pPr>
        <w:numPr>
          <w:ilvl w:val="0"/>
          <w:numId w:val="5"/>
        </w:numPr>
        <w:overflowPunct/>
        <w:autoSpaceDE/>
        <w:autoSpaceDN/>
        <w:adjustRightInd/>
        <w:textAlignment w:val="auto"/>
      </w:pPr>
      <w:r>
        <w:t>Information about</w:t>
      </w:r>
      <w:r w:rsidRPr="00D35DFD">
        <w:t xml:space="preserve"> medical services and first-aid assistance and location of assistance and materials</w:t>
      </w:r>
    </w:p>
    <w:p w:rsidR="006D649E" w:rsidRPr="00D35DFD" w:rsidRDefault="006D649E" w:rsidP="006D649E">
      <w:pPr>
        <w:numPr>
          <w:ilvl w:val="0"/>
          <w:numId w:val="5"/>
        </w:numPr>
        <w:overflowPunct/>
        <w:autoSpaceDE/>
        <w:autoSpaceDN/>
        <w:adjustRightInd/>
        <w:textAlignment w:val="auto"/>
      </w:pPr>
      <w:r>
        <w:t xml:space="preserve">The use of </w:t>
      </w:r>
      <w:r w:rsidRPr="00D35DFD">
        <w:t>PPE on designated jobs</w:t>
      </w:r>
    </w:p>
    <w:p w:rsidR="006D649E" w:rsidRPr="00D35DFD" w:rsidRDefault="006D649E" w:rsidP="006D649E">
      <w:pPr>
        <w:numPr>
          <w:ilvl w:val="0"/>
          <w:numId w:val="5"/>
        </w:numPr>
        <w:overflowPunct/>
        <w:autoSpaceDE/>
        <w:autoSpaceDN/>
        <w:adjustRightInd/>
        <w:textAlignment w:val="auto"/>
      </w:pPr>
      <w:r w:rsidRPr="00D35DFD">
        <w:t xml:space="preserve">Information about chemical hazards to which employees could be exposed and other </w:t>
      </w:r>
      <w:r>
        <w:t xml:space="preserve">worker </w:t>
      </w:r>
      <w:r w:rsidRPr="00D35DFD">
        <w:t>right-to-</w:t>
      </w:r>
      <w:r>
        <w:t>know information</w:t>
      </w:r>
    </w:p>
    <w:p w:rsidR="006D649E" w:rsidRPr="00D35DFD" w:rsidRDefault="006D649E" w:rsidP="006D649E">
      <w:pPr>
        <w:numPr>
          <w:ilvl w:val="0"/>
          <w:numId w:val="5"/>
        </w:numPr>
        <w:overflowPunct/>
        <w:autoSpaceDE/>
        <w:autoSpaceDN/>
        <w:adjustRightInd/>
        <w:textAlignment w:val="auto"/>
      </w:pPr>
      <w:r>
        <w:t>Procedures for responding to emergencies and fire prevention</w:t>
      </w:r>
    </w:p>
    <w:p w:rsidR="002F1E13" w:rsidRDefault="002F1E13" w:rsidP="002F1E13"/>
    <w:p w:rsidR="002F1E13" w:rsidRDefault="002F1E13" w:rsidP="002F1E13">
      <w:r w:rsidRPr="00D35DFD">
        <w:t>In addition, we will provide specific instructions and training to all workers regarding the hazards that are unique to their job assignments, including wearing and caring for PPE, if required for the job.</w:t>
      </w:r>
    </w:p>
    <w:p w:rsidR="006D649E" w:rsidRDefault="006D649E" w:rsidP="002F1E13"/>
    <w:p w:rsidR="006D649E" w:rsidRPr="00D35DFD" w:rsidRDefault="006D649E" w:rsidP="006D649E">
      <w:pPr>
        <w:pStyle w:val="HEAD2"/>
      </w:pPr>
      <w:bookmarkStart w:id="27" w:name="_Toc43698537"/>
      <w:bookmarkStart w:id="28" w:name="_Toc508363957"/>
      <w:r w:rsidRPr="00D35DFD">
        <w:t xml:space="preserve">List of </w:t>
      </w:r>
      <w:r>
        <w:t>t</w:t>
      </w:r>
      <w:r w:rsidRPr="00D35DFD">
        <w:t xml:space="preserve">raining </w:t>
      </w:r>
      <w:r>
        <w:t>s</w:t>
      </w:r>
      <w:r w:rsidRPr="00D35DFD">
        <w:t>ubjects</w:t>
      </w:r>
      <w:bookmarkEnd w:id="27"/>
      <w:bookmarkEnd w:id="28"/>
    </w:p>
    <w:p w:rsidR="006D649E" w:rsidRDefault="006D649E" w:rsidP="006D649E">
      <w:pPr>
        <w:pStyle w:val="BodyCopy"/>
      </w:pPr>
      <w:r>
        <w:t>F</w:t>
      </w:r>
      <w:r w:rsidRPr="00D35DFD">
        <w:t xml:space="preserve">ollowing </w:t>
      </w:r>
      <w:r>
        <w:t xml:space="preserve">is a </w:t>
      </w:r>
      <w:r w:rsidRPr="00D35DFD">
        <w:t>list o</w:t>
      </w:r>
      <w:r>
        <w:t>f safety topics that will be covered, depending on each employee’s work assignments:</w:t>
      </w:r>
    </w:p>
    <w:p w:rsidR="006D649E" w:rsidRDefault="006D649E" w:rsidP="006D649E"/>
    <w:p w:rsidR="006D649E" w:rsidRPr="00416709" w:rsidRDefault="006D649E" w:rsidP="006D649E">
      <w:pPr>
        <w:rPr>
          <w:b/>
        </w:rPr>
      </w:pPr>
      <w:r w:rsidRPr="00416709">
        <w:rPr>
          <w:b/>
        </w:rPr>
        <w:t>[</w:t>
      </w:r>
      <w:r w:rsidRPr="00A31F1C">
        <w:rPr>
          <w:b/>
          <w:i/>
        </w:rPr>
        <w:t>Modify this list as applicable to your work operations</w:t>
      </w:r>
      <w:r w:rsidRPr="00416709">
        <w:rPr>
          <w:b/>
        </w:rPr>
        <w:t>.]</w:t>
      </w:r>
    </w:p>
    <w:p w:rsidR="006D649E" w:rsidRPr="00782D64" w:rsidRDefault="006D649E" w:rsidP="006D649E">
      <w:pPr>
        <w:numPr>
          <w:ilvl w:val="0"/>
          <w:numId w:val="24"/>
        </w:numPr>
        <w:overflowPunct/>
        <w:autoSpaceDE/>
        <w:autoSpaceDN/>
        <w:adjustRightInd/>
        <w:textAlignment w:val="auto"/>
      </w:pPr>
      <w:r>
        <w:t>The employer’</w:t>
      </w:r>
      <w:r w:rsidRPr="00782D64">
        <w:t>s Code of Safe Practices</w:t>
      </w:r>
    </w:p>
    <w:p w:rsidR="006D649E" w:rsidRPr="00782D64" w:rsidRDefault="006D649E" w:rsidP="006D649E">
      <w:pPr>
        <w:numPr>
          <w:ilvl w:val="0"/>
          <w:numId w:val="23"/>
        </w:numPr>
        <w:overflowPunct/>
        <w:autoSpaceDE/>
        <w:autoSpaceDN/>
        <w:adjustRightInd/>
        <w:textAlignment w:val="auto"/>
      </w:pPr>
      <w:r>
        <w:t>Confined spaces</w:t>
      </w:r>
    </w:p>
    <w:p w:rsidR="006D649E" w:rsidRPr="00782D64" w:rsidRDefault="006D649E" w:rsidP="006D649E">
      <w:pPr>
        <w:numPr>
          <w:ilvl w:val="0"/>
          <w:numId w:val="23"/>
        </w:numPr>
        <w:overflowPunct/>
        <w:autoSpaceDE/>
        <w:autoSpaceDN/>
        <w:adjustRightInd/>
        <w:textAlignment w:val="auto"/>
      </w:pPr>
      <w:r w:rsidRPr="00782D64">
        <w:t xml:space="preserve">Safe practices for operating </w:t>
      </w:r>
      <w:r>
        <w:t>machinery and equipment</w:t>
      </w:r>
    </w:p>
    <w:p w:rsidR="006D649E" w:rsidRPr="00782D64" w:rsidRDefault="006D649E" w:rsidP="006D649E">
      <w:pPr>
        <w:numPr>
          <w:ilvl w:val="0"/>
          <w:numId w:val="23"/>
        </w:numPr>
        <w:overflowPunct/>
        <w:autoSpaceDE/>
        <w:autoSpaceDN/>
        <w:adjustRightInd/>
        <w:textAlignment w:val="auto"/>
      </w:pPr>
      <w:r w:rsidRPr="00782D64">
        <w:t>Good</w:t>
      </w:r>
      <w:r>
        <w:t xml:space="preserve"> housekeeping</w:t>
      </w:r>
    </w:p>
    <w:p w:rsidR="006D649E" w:rsidRPr="00782D64" w:rsidRDefault="006D649E" w:rsidP="006D649E">
      <w:pPr>
        <w:numPr>
          <w:ilvl w:val="0"/>
          <w:numId w:val="23"/>
        </w:numPr>
        <w:overflowPunct/>
        <w:autoSpaceDE/>
        <w:autoSpaceDN/>
        <w:adjustRightInd/>
        <w:textAlignment w:val="auto"/>
      </w:pPr>
      <w:r w:rsidRPr="00782D64">
        <w:t>Safe procedures for cleaning, repairing, servicing, and ad</w:t>
      </w:r>
      <w:r>
        <w:t>justing equipment and machinery</w:t>
      </w:r>
    </w:p>
    <w:p w:rsidR="006D649E" w:rsidRPr="00782D64" w:rsidRDefault="006D649E" w:rsidP="006D649E">
      <w:pPr>
        <w:numPr>
          <w:ilvl w:val="0"/>
          <w:numId w:val="23"/>
        </w:numPr>
        <w:overflowPunct/>
        <w:autoSpaceDE/>
        <w:autoSpaceDN/>
        <w:adjustRightInd/>
        <w:textAlignment w:val="auto"/>
      </w:pPr>
      <w:r>
        <w:t>Safe access to working areas</w:t>
      </w:r>
    </w:p>
    <w:p w:rsidR="006D649E" w:rsidRPr="00782D64" w:rsidRDefault="006D649E" w:rsidP="006D649E">
      <w:pPr>
        <w:numPr>
          <w:ilvl w:val="0"/>
          <w:numId w:val="23"/>
        </w:numPr>
        <w:overflowPunct/>
        <w:autoSpaceDE/>
        <w:autoSpaceDN/>
        <w:adjustRightInd/>
        <w:textAlignment w:val="auto"/>
      </w:pPr>
      <w:r>
        <w:t>Protection from falls</w:t>
      </w:r>
    </w:p>
    <w:p w:rsidR="006D649E" w:rsidRPr="00782D64" w:rsidRDefault="006D649E" w:rsidP="006D649E">
      <w:pPr>
        <w:numPr>
          <w:ilvl w:val="0"/>
          <w:numId w:val="23"/>
        </w:numPr>
        <w:overflowPunct/>
        <w:autoSpaceDE/>
        <w:autoSpaceDN/>
        <w:adjustRightInd/>
        <w:textAlignment w:val="auto"/>
      </w:pPr>
      <w:r w:rsidRPr="00782D64">
        <w:t>Electrical hazards</w:t>
      </w:r>
    </w:p>
    <w:p w:rsidR="006D649E" w:rsidRPr="00782D64" w:rsidRDefault="006D649E" w:rsidP="006D649E">
      <w:pPr>
        <w:numPr>
          <w:ilvl w:val="0"/>
          <w:numId w:val="23"/>
        </w:numPr>
        <w:overflowPunct/>
        <w:autoSpaceDE/>
        <w:autoSpaceDN/>
        <w:adjustRightInd/>
        <w:textAlignment w:val="auto"/>
      </w:pPr>
      <w:r>
        <w:t>Crane operations</w:t>
      </w:r>
    </w:p>
    <w:p w:rsidR="006D649E" w:rsidRPr="00782D64" w:rsidRDefault="006D649E" w:rsidP="006D649E">
      <w:pPr>
        <w:numPr>
          <w:ilvl w:val="0"/>
          <w:numId w:val="23"/>
        </w:numPr>
        <w:overflowPunct/>
        <w:autoSpaceDE/>
        <w:autoSpaceDN/>
        <w:adjustRightInd/>
        <w:textAlignment w:val="auto"/>
      </w:pPr>
      <w:r>
        <w:t>Trenching and excavation work</w:t>
      </w:r>
    </w:p>
    <w:p w:rsidR="006D649E" w:rsidRPr="00782D64" w:rsidRDefault="006D649E" w:rsidP="006D649E">
      <w:pPr>
        <w:numPr>
          <w:ilvl w:val="0"/>
          <w:numId w:val="23"/>
        </w:numPr>
        <w:overflowPunct/>
        <w:autoSpaceDE/>
        <w:autoSpaceDN/>
        <w:adjustRightInd/>
        <w:textAlignment w:val="auto"/>
      </w:pPr>
      <w:r>
        <w:t>Proper use of powered tools</w:t>
      </w:r>
    </w:p>
    <w:p w:rsidR="006D649E" w:rsidRPr="00782D64" w:rsidRDefault="001401ED" w:rsidP="006D649E">
      <w:pPr>
        <w:numPr>
          <w:ilvl w:val="0"/>
          <w:numId w:val="23"/>
        </w:numPr>
        <w:overflowPunct/>
        <w:autoSpaceDE/>
        <w:autoSpaceDN/>
        <w:adjustRightInd/>
        <w:textAlignment w:val="auto"/>
      </w:pPr>
      <w:r>
        <w:t>Machine guarding and safe practices for working around machinery</w:t>
      </w:r>
    </w:p>
    <w:p w:rsidR="006D649E" w:rsidRPr="00782D64" w:rsidRDefault="006D649E" w:rsidP="006D649E">
      <w:pPr>
        <w:numPr>
          <w:ilvl w:val="0"/>
          <w:numId w:val="23"/>
        </w:numPr>
        <w:overflowPunct/>
        <w:autoSpaceDE/>
        <w:autoSpaceDN/>
        <w:adjustRightInd/>
        <w:textAlignment w:val="auto"/>
      </w:pPr>
      <w:r>
        <w:t>Lockout/tagout procedures</w:t>
      </w:r>
    </w:p>
    <w:p w:rsidR="006D649E" w:rsidRPr="00782D64" w:rsidRDefault="006D649E" w:rsidP="006D649E">
      <w:pPr>
        <w:numPr>
          <w:ilvl w:val="0"/>
          <w:numId w:val="23"/>
        </w:numPr>
        <w:overflowPunct/>
        <w:autoSpaceDE/>
        <w:autoSpaceDN/>
        <w:adjustRightInd/>
        <w:textAlignment w:val="auto"/>
      </w:pPr>
      <w:r w:rsidRPr="00782D64">
        <w:t>Material handling</w:t>
      </w:r>
      <w:r>
        <w:t>, including forklifts</w:t>
      </w:r>
    </w:p>
    <w:p w:rsidR="006D649E" w:rsidRPr="00782D64" w:rsidRDefault="001401ED" w:rsidP="006D649E">
      <w:pPr>
        <w:numPr>
          <w:ilvl w:val="0"/>
          <w:numId w:val="23"/>
        </w:numPr>
        <w:overflowPunct/>
        <w:autoSpaceDE/>
        <w:autoSpaceDN/>
        <w:adjustRightInd/>
        <w:textAlignment w:val="auto"/>
      </w:pPr>
      <w:r>
        <w:t>P</w:t>
      </w:r>
      <w:r w:rsidR="006D649E">
        <w:t>ower tool operation</w:t>
      </w:r>
    </w:p>
    <w:p w:rsidR="006D649E" w:rsidRPr="00782D64" w:rsidRDefault="001401ED" w:rsidP="006D649E">
      <w:pPr>
        <w:numPr>
          <w:ilvl w:val="0"/>
          <w:numId w:val="23"/>
        </w:numPr>
        <w:overflowPunct/>
        <w:autoSpaceDE/>
        <w:autoSpaceDN/>
        <w:adjustRightInd/>
        <w:textAlignment w:val="auto"/>
      </w:pPr>
      <w:r>
        <w:lastRenderedPageBreak/>
        <w:t>Loading dock safety</w:t>
      </w:r>
    </w:p>
    <w:p w:rsidR="006D649E" w:rsidRPr="00782D64" w:rsidRDefault="006D649E" w:rsidP="006D649E">
      <w:pPr>
        <w:numPr>
          <w:ilvl w:val="0"/>
          <w:numId w:val="23"/>
        </w:numPr>
        <w:overflowPunct/>
        <w:autoSpaceDE/>
        <w:autoSpaceDN/>
        <w:adjustRightInd/>
        <w:textAlignment w:val="auto"/>
      </w:pPr>
      <w:r w:rsidRPr="00782D64">
        <w:t>Fall pro</w:t>
      </w:r>
      <w:r>
        <w:t>tection from elevated locations</w:t>
      </w:r>
    </w:p>
    <w:p w:rsidR="006D649E" w:rsidRPr="00782D64" w:rsidRDefault="006D649E" w:rsidP="006D649E">
      <w:pPr>
        <w:numPr>
          <w:ilvl w:val="0"/>
          <w:numId w:val="23"/>
        </w:numPr>
        <w:overflowPunct/>
        <w:autoSpaceDE/>
        <w:autoSpaceDN/>
        <w:adjustRightInd/>
        <w:textAlignment w:val="auto"/>
      </w:pPr>
      <w:r>
        <w:t>Driver safety</w:t>
      </w:r>
    </w:p>
    <w:p w:rsidR="006D649E" w:rsidRDefault="006D649E" w:rsidP="006D649E">
      <w:pPr>
        <w:numPr>
          <w:ilvl w:val="0"/>
          <w:numId w:val="23"/>
        </w:numPr>
        <w:overflowPunct/>
        <w:autoSpaceDE/>
        <w:autoSpaceDN/>
        <w:adjustRightInd/>
        <w:textAlignment w:val="auto"/>
      </w:pPr>
      <w:r>
        <w:t>Slips, falls, and back injuries</w:t>
      </w:r>
    </w:p>
    <w:p w:rsidR="001401ED" w:rsidRPr="00782D64" w:rsidRDefault="001401ED" w:rsidP="006D649E">
      <w:pPr>
        <w:numPr>
          <w:ilvl w:val="0"/>
          <w:numId w:val="23"/>
        </w:numPr>
        <w:overflowPunct/>
        <w:autoSpaceDE/>
        <w:autoSpaceDN/>
        <w:adjustRightInd/>
        <w:textAlignment w:val="auto"/>
      </w:pPr>
      <w:r>
        <w:t>Proper use, storage, and maintenance of ladders</w:t>
      </w:r>
    </w:p>
    <w:p w:rsidR="006D649E" w:rsidRPr="00782D64" w:rsidRDefault="006D649E" w:rsidP="006D649E">
      <w:pPr>
        <w:numPr>
          <w:ilvl w:val="0"/>
          <w:numId w:val="23"/>
        </w:numPr>
        <w:overflowPunct/>
        <w:autoSpaceDE/>
        <w:autoSpaceDN/>
        <w:adjustRightInd/>
        <w:textAlignment w:val="auto"/>
      </w:pPr>
      <w:r w:rsidRPr="00782D64">
        <w:t>Ergonomic hazards, including proper lifting techniques</w:t>
      </w:r>
    </w:p>
    <w:p w:rsidR="006D649E" w:rsidRPr="00782D64" w:rsidRDefault="006D649E" w:rsidP="006D649E">
      <w:pPr>
        <w:numPr>
          <w:ilvl w:val="0"/>
          <w:numId w:val="23"/>
        </w:numPr>
        <w:overflowPunct/>
        <w:autoSpaceDE/>
        <w:autoSpaceDN/>
        <w:adjustRightInd/>
        <w:textAlignment w:val="auto"/>
      </w:pPr>
      <w:r>
        <w:t>PPE</w:t>
      </w:r>
    </w:p>
    <w:p w:rsidR="006D649E" w:rsidRPr="00782D64" w:rsidRDefault="006D649E" w:rsidP="006D649E">
      <w:pPr>
        <w:numPr>
          <w:ilvl w:val="0"/>
          <w:numId w:val="23"/>
        </w:numPr>
        <w:overflowPunct/>
        <w:autoSpaceDE/>
        <w:autoSpaceDN/>
        <w:adjustRightInd/>
        <w:textAlignment w:val="auto"/>
      </w:pPr>
      <w:r>
        <w:t>Respiratory equipment</w:t>
      </w:r>
    </w:p>
    <w:p w:rsidR="006D649E" w:rsidRPr="00782D64" w:rsidRDefault="006D649E" w:rsidP="006D649E">
      <w:pPr>
        <w:numPr>
          <w:ilvl w:val="0"/>
          <w:numId w:val="23"/>
        </w:numPr>
        <w:overflowPunct/>
        <w:autoSpaceDE/>
        <w:autoSpaceDN/>
        <w:adjustRightInd/>
        <w:textAlignment w:val="auto"/>
      </w:pPr>
      <w:r>
        <w:t>Hazardous chemical exposures</w:t>
      </w:r>
    </w:p>
    <w:p w:rsidR="006D649E" w:rsidRPr="00782D64" w:rsidRDefault="006D649E" w:rsidP="006D649E">
      <w:pPr>
        <w:numPr>
          <w:ilvl w:val="0"/>
          <w:numId w:val="23"/>
        </w:numPr>
        <w:overflowPunct/>
        <w:autoSpaceDE/>
        <w:autoSpaceDN/>
        <w:adjustRightInd/>
        <w:textAlignment w:val="auto"/>
      </w:pPr>
      <w:r>
        <w:t>Hazard communication, including SDSs and container chemical labels</w:t>
      </w:r>
    </w:p>
    <w:p w:rsidR="006D649E" w:rsidRPr="00782D64" w:rsidRDefault="006D649E" w:rsidP="006D649E">
      <w:pPr>
        <w:numPr>
          <w:ilvl w:val="0"/>
          <w:numId w:val="23"/>
        </w:numPr>
        <w:overflowPunct/>
        <w:autoSpaceDE/>
        <w:autoSpaceDN/>
        <w:adjustRightInd/>
        <w:textAlignment w:val="auto"/>
      </w:pPr>
      <w:r w:rsidRPr="00782D64">
        <w:t>Physical hazards, such as heat/cold stress, noise, and ioni</w:t>
      </w:r>
      <w:r>
        <w:t>zing and nonionizing radiation</w:t>
      </w:r>
    </w:p>
    <w:p w:rsidR="006D649E" w:rsidRPr="00782D64" w:rsidRDefault="006D649E" w:rsidP="006D649E">
      <w:pPr>
        <w:numPr>
          <w:ilvl w:val="0"/>
          <w:numId w:val="23"/>
        </w:numPr>
        <w:overflowPunct/>
        <w:autoSpaceDE/>
        <w:autoSpaceDN/>
        <w:adjustRightInd/>
        <w:textAlignment w:val="auto"/>
      </w:pPr>
      <w:r>
        <w:t>Laboratory safety</w:t>
      </w:r>
    </w:p>
    <w:p w:rsidR="006D649E" w:rsidRDefault="006D649E" w:rsidP="006D649E">
      <w:pPr>
        <w:numPr>
          <w:ilvl w:val="0"/>
          <w:numId w:val="23"/>
        </w:numPr>
        <w:overflowPunct/>
        <w:autoSpaceDE/>
        <w:autoSpaceDN/>
        <w:adjustRightInd/>
        <w:textAlignment w:val="auto"/>
      </w:pPr>
      <w:r w:rsidRPr="00782D64">
        <w:t>Bloodborne pathoge</w:t>
      </w:r>
      <w:r>
        <w:t>ns and other biological hazards</w:t>
      </w:r>
    </w:p>
    <w:p w:rsidR="006D649E" w:rsidRDefault="006D649E" w:rsidP="006D649E">
      <w:pPr>
        <w:numPr>
          <w:ilvl w:val="0"/>
          <w:numId w:val="23"/>
        </w:numPr>
        <w:overflowPunct/>
        <w:autoSpaceDE/>
        <w:autoSpaceDN/>
        <w:adjustRightInd/>
        <w:textAlignment w:val="auto"/>
      </w:pPr>
      <w:r>
        <w:t>Emergency response, evacuation, and alarms</w:t>
      </w:r>
    </w:p>
    <w:p w:rsidR="006D649E" w:rsidRPr="00782D64" w:rsidRDefault="006D649E" w:rsidP="006D649E">
      <w:pPr>
        <w:numPr>
          <w:ilvl w:val="0"/>
          <w:numId w:val="23"/>
        </w:numPr>
        <w:overflowPunct/>
        <w:autoSpaceDE/>
        <w:autoSpaceDN/>
        <w:adjustRightInd/>
        <w:textAlignment w:val="auto"/>
      </w:pPr>
      <w:r>
        <w:t>Fire prevention</w:t>
      </w:r>
    </w:p>
    <w:p w:rsidR="006D649E" w:rsidRDefault="006D649E" w:rsidP="002F1E13"/>
    <w:p w:rsidR="001401ED" w:rsidRDefault="001401ED" w:rsidP="001401ED">
      <w:r w:rsidRPr="0098327F">
        <w:rPr>
          <w:b/>
        </w:rPr>
        <w:t>[</w:t>
      </w:r>
      <w:r w:rsidRPr="00A31F1C">
        <w:rPr>
          <w:b/>
          <w:i/>
        </w:rPr>
        <w:t>Name</w:t>
      </w:r>
      <w:r w:rsidRPr="0098327F">
        <w:rPr>
          <w:b/>
        </w:rPr>
        <w:t>]</w:t>
      </w:r>
      <w:r>
        <w:t xml:space="preserve"> maintains copies of safe work practices and training documents for each safety topic.</w:t>
      </w:r>
    </w:p>
    <w:p w:rsidR="001401ED" w:rsidRPr="00D35DFD" w:rsidRDefault="001401ED" w:rsidP="002F1E13"/>
    <w:p w:rsidR="002F1E13" w:rsidRDefault="002F1E13" w:rsidP="002F1E13">
      <w:pPr>
        <w:pStyle w:val="HEAD1"/>
      </w:pPr>
      <w:bookmarkStart w:id="29" w:name="_Toc508363958"/>
      <w:r>
        <w:t>Recordkeeping</w:t>
      </w:r>
      <w:bookmarkEnd w:id="29"/>
    </w:p>
    <w:p w:rsidR="001401ED" w:rsidRPr="0099195B" w:rsidRDefault="001401ED" w:rsidP="001401ED">
      <w:r w:rsidRPr="00C92EC4">
        <w:rPr>
          <w:b/>
        </w:rPr>
        <w:t>[</w:t>
      </w:r>
      <w:r w:rsidRPr="00A31F1C">
        <w:rPr>
          <w:b/>
          <w:i/>
        </w:rPr>
        <w:t>Name</w:t>
      </w:r>
      <w:r w:rsidRPr="00C92EC4">
        <w:rPr>
          <w:b/>
        </w:rPr>
        <w:t>]</w:t>
      </w:r>
      <w:r>
        <w:t xml:space="preserve"> will maintain all records related to this Plan. Unless otherwise noted, the records will be kept </w:t>
      </w:r>
      <w:r w:rsidRPr="00D23CDF">
        <w:rPr>
          <w:b/>
        </w:rPr>
        <w:t>[</w:t>
      </w:r>
      <w:r w:rsidRPr="00A31F1C">
        <w:rPr>
          <w:b/>
          <w:i/>
        </w:rPr>
        <w:t>location</w:t>
      </w:r>
      <w:r w:rsidRPr="00D23CDF">
        <w:rPr>
          <w:b/>
        </w:rPr>
        <w:t>]</w:t>
      </w:r>
      <w:r>
        <w:t xml:space="preserve">. All records </w:t>
      </w:r>
      <w:r w:rsidRPr="0099195B">
        <w:t xml:space="preserve">are available for employee </w:t>
      </w:r>
      <w:r>
        <w:t xml:space="preserve">and regulatory agency </w:t>
      </w:r>
      <w:r w:rsidRPr="0099195B">
        <w:t>r</w:t>
      </w:r>
      <w:r>
        <w:t>eview</w:t>
      </w:r>
      <w:r w:rsidRPr="0099195B">
        <w:t xml:space="preserve"> on request.</w:t>
      </w:r>
    </w:p>
    <w:p w:rsidR="001401ED" w:rsidRDefault="001401ED" w:rsidP="001401ED"/>
    <w:p w:rsidR="001401ED" w:rsidRDefault="001401ED" w:rsidP="001401ED">
      <w:r w:rsidRPr="00990529">
        <w:rPr>
          <w:b/>
        </w:rPr>
        <w:t>JHA Records.</w:t>
      </w:r>
      <w:r>
        <w:t xml:space="preserve"> All JHA records and forms will be kept by </w:t>
      </w:r>
      <w:r w:rsidRPr="00FC6222">
        <w:rPr>
          <w:b/>
        </w:rPr>
        <w:t>[</w:t>
      </w:r>
      <w:r w:rsidRPr="00A31F1C">
        <w:rPr>
          <w:b/>
          <w:i/>
        </w:rPr>
        <w:t>name</w:t>
      </w:r>
      <w:r w:rsidRPr="00FC6222">
        <w:rPr>
          <w:b/>
        </w:rPr>
        <w:t>]</w:t>
      </w:r>
      <w:r>
        <w:t xml:space="preserve"> for </w:t>
      </w:r>
      <w:r w:rsidRPr="00FC6222">
        <w:rPr>
          <w:b/>
        </w:rPr>
        <w:t>[</w:t>
      </w:r>
      <w:r w:rsidRPr="00A31F1C">
        <w:rPr>
          <w:b/>
          <w:i/>
        </w:rPr>
        <w:t>duration</w:t>
      </w:r>
      <w:r w:rsidRPr="00FC6222">
        <w:rPr>
          <w:b/>
        </w:rPr>
        <w:t>]</w:t>
      </w:r>
      <w:r>
        <w:t>.</w:t>
      </w:r>
    </w:p>
    <w:p w:rsidR="001401ED" w:rsidRDefault="001401ED" w:rsidP="001401ED"/>
    <w:p w:rsidR="001401ED" w:rsidRDefault="001401ED" w:rsidP="001401ED">
      <w:pPr>
        <w:pStyle w:val="HEAD2"/>
      </w:pPr>
      <w:bookmarkStart w:id="30" w:name="_Toc508363959"/>
      <w:r>
        <w:t>Injury and illness records</w:t>
      </w:r>
      <w:bookmarkEnd w:id="30"/>
    </w:p>
    <w:p w:rsidR="001401ED" w:rsidRDefault="001401ED" w:rsidP="001401ED">
      <w:pPr>
        <w:pStyle w:val="BodyCopy"/>
      </w:pPr>
      <w:r>
        <w:t>Our organization must record all employee injuries and illnesses on the following three forms:</w:t>
      </w:r>
    </w:p>
    <w:p w:rsidR="001401ED" w:rsidRDefault="001401ED" w:rsidP="001401ED">
      <w:pPr>
        <w:numPr>
          <w:ilvl w:val="0"/>
          <w:numId w:val="15"/>
        </w:numPr>
        <w:overflowPunct/>
        <w:autoSpaceDE/>
        <w:autoSpaceDN/>
        <w:adjustRightInd/>
        <w:textAlignment w:val="auto"/>
      </w:pPr>
      <w:r>
        <w:t>OSHA Form 301</w:t>
      </w:r>
    </w:p>
    <w:p w:rsidR="001401ED" w:rsidRDefault="001401ED" w:rsidP="001401ED">
      <w:pPr>
        <w:numPr>
          <w:ilvl w:val="0"/>
          <w:numId w:val="15"/>
        </w:numPr>
        <w:overflowPunct/>
        <w:autoSpaceDE/>
        <w:autoSpaceDN/>
        <w:adjustRightInd/>
        <w:textAlignment w:val="auto"/>
      </w:pPr>
      <w:r>
        <w:t>OSHA Form 300</w:t>
      </w:r>
    </w:p>
    <w:p w:rsidR="001401ED" w:rsidRDefault="001401ED" w:rsidP="001401ED">
      <w:pPr>
        <w:numPr>
          <w:ilvl w:val="0"/>
          <w:numId w:val="15"/>
        </w:numPr>
        <w:overflowPunct/>
        <w:autoSpaceDE/>
        <w:autoSpaceDN/>
        <w:adjustRightInd/>
        <w:textAlignment w:val="auto"/>
      </w:pPr>
      <w:r>
        <w:t>OSHA Form 300A</w:t>
      </w:r>
    </w:p>
    <w:p w:rsidR="001401ED" w:rsidRPr="00BF5C64" w:rsidRDefault="001401ED" w:rsidP="001401ED"/>
    <w:p w:rsidR="001401ED" w:rsidRDefault="001401ED" w:rsidP="001401ED">
      <w:pPr>
        <w:numPr>
          <w:ilvl w:val="0"/>
          <w:numId w:val="10"/>
        </w:numPr>
        <w:overflowPunct/>
        <w:autoSpaceDE/>
        <w:autoSpaceDN/>
        <w:adjustRightInd/>
        <w:textAlignment w:val="auto"/>
      </w:pPr>
      <w:r>
        <w:t xml:space="preserve">All </w:t>
      </w:r>
      <w:r w:rsidRPr="003C602F">
        <w:t>supervisors are required to fill out the OSHA Form 301—Injury and Illness Incident Report</w:t>
      </w:r>
      <w:r>
        <w:t xml:space="preserve"> </w:t>
      </w:r>
      <w:r w:rsidRPr="003C602F">
        <w:t>for each injury or illness that is considered recordabl</w:t>
      </w:r>
      <w:r>
        <w:t xml:space="preserve">e under OSHA regulations. </w:t>
      </w:r>
      <w:r w:rsidRPr="003C602F">
        <w:t>The supervisor must fill out the form within 7 calendar days after finding ou</w:t>
      </w:r>
      <w:r>
        <w:t xml:space="preserve">t about the injury or illness. </w:t>
      </w:r>
      <w:r w:rsidRPr="003C602F">
        <w:t>A copy of th</w:t>
      </w:r>
      <w:r>
        <w:t xml:space="preserve">is record will be sent to </w:t>
      </w:r>
      <w:r w:rsidRPr="007013E3">
        <w:rPr>
          <w:b/>
        </w:rPr>
        <w:t>[</w:t>
      </w:r>
      <w:r w:rsidRPr="00A31F1C">
        <w:rPr>
          <w:b/>
          <w:i/>
        </w:rPr>
        <w:t>name</w:t>
      </w:r>
      <w:r w:rsidRPr="007013E3">
        <w:rPr>
          <w:b/>
        </w:rPr>
        <w:t>]</w:t>
      </w:r>
      <w:r>
        <w:t>. These records will be kept for 5 years.</w:t>
      </w:r>
    </w:p>
    <w:p w:rsidR="001401ED" w:rsidRDefault="001401ED" w:rsidP="001401ED">
      <w:pPr>
        <w:numPr>
          <w:ilvl w:val="0"/>
          <w:numId w:val="10"/>
        </w:numPr>
        <w:overflowPunct/>
        <w:autoSpaceDE/>
        <w:autoSpaceDN/>
        <w:adjustRightInd/>
        <w:textAlignment w:val="auto"/>
      </w:pPr>
      <w:r w:rsidRPr="007013E3">
        <w:rPr>
          <w:b/>
        </w:rPr>
        <w:t>[</w:t>
      </w:r>
      <w:r w:rsidRPr="00A31F1C">
        <w:rPr>
          <w:b/>
          <w:i/>
        </w:rPr>
        <w:t>Name</w:t>
      </w:r>
      <w:r w:rsidRPr="007013E3">
        <w:rPr>
          <w:b/>
        </w:rPr>
        <w:t>]</w:t>
      </w:r>
      <w:r>
        <w:t xml:space="preserve"> is responsible for entering the information on the OSHA Form</w:t>
      </w:r>
      <w:r w:rsidRPr="003C602F">
        <w:t xml:space="preserve"> 300—Log of Work-Related Injuries and Illnesses within 7 calendar </w:t>
      </w:r>
      <w:r>
        <w:t xml:space="preserve">days </w:t>
      </w:r>
      <w:r w:rsidRPr="003C602F">
        <w:t>of receiving notice of a</w:t>
      </w:r>
      <w:r>
        <w:t xml:space="preserve"> recordable illness or injury. This form will</w:t>
      </w:r>
      <w:r w:rsidRPr="003C602F">
        <w:t xml:space="preserve"> be retained for 5 years even if there are no recordable injuries or illnesses.</w:t>
      </w:r>
    </w:p>
    <w:p w:rsidR="001401ED" w:rsidRDefault="001401ED" w:rsidP="001401ED">
      <w:pPr>
        <w:numPr>
          <w:ilvl w:val="0"/>
          <w:numId w:val="10"/>
        </w:numPr>
        <w:overflowPunct/>
        <w:autoSpaceDE/>
        <w:autoSpaceDN/>
        <w:adjustRightInd/>
        <w:textAlignment w:val="auto"/>
      </w:pPr>
      <w:r w:rsidRPr="003C602F">
        <w:t>At the</w:t>
      </w:r>
      <w:r>
        <w:t xml:space="preserve"> end of each calendar year, </w:t>
      </w:r>
      <w:r w:rsidRPr="00BF5C64">
        <w:rPr>
          <w:b/>
        </w:rPr>
        <w:t>[</w:t>
      </w:r>
      <w:r w:rsidRPr="00A31F1C">
        <w:rPr>
          <w:b/>
          <w:i/>
        </w:rPr>
        <w:t>name</w:t>
      </w:r>
      <w:r w:rsidRPr="00BF5C64">
        <w:rPr>
          <w:b/>
        </w:rPr>
        <w:t>]</w:t>
      </w:r>
      <w:r>
        <w:t xml:space="preserve"> </w:t>
      </w:r>
      <w:r w:rsidRPr="003C602F">
        <w:t>will review the OSHA 300 Log to verify that the entries are complete and accurate. This information will be sum</w:t>
      </w:r>
      <w:r>
        <w:t>marized and entered on OSHA Form</w:t>
      </w:r>
      <w:r w:rsidRPr="003C602F">
        <w:t xml:space="preserve"> 300A—Summary of Work-Related Injuries and Illnesses</w:t>
      </w:r>
      <w:r>
        <w:t>.</w:t>
      </w:r>
      <w:r w:rsidRPr="003C602F">
        <w:t xml:space="preserve"> The Summary will be signed and dated by a company executive and will be posted</w:t>
      </w:r>
      <w:r>
        <w:t xml:space="preserve"> </w:t>
      </w:r>
      <w:r w:rsidRPr="003C602F">
        <w:t>in a conspicuous place available to all employees from February 1 to April 30.</w:t>
      </w:r>
    </w:p>
    <w:p w:rsidR="001401ED" w:rsidRDefault="001401ED" w:rsidP="001401ED"/>
    <w:p w:rsidR="001401ED" w:rsidRDefault="001401ED" w:rsidP="001401ED">
      <w:r w:rsidRPr="002B49A6">
        <w:rPr>
          <w:b/>
        </w:rPr>
        <w:t>Accident investigation records.</w:t>
      </w:r>
      <w:r>
        <w:t xml:space="preserve"> </w:t>
      </w:r>
      <w:r>
        <w:rPr>
          <w:b/>
        </w:rPr>
        <w:t>[</w:t>
      </w:r>
      <w:r w:rsidRPr="00A31F1C">
        <w:rPr>
          <w:b/>
          <w:i/>
        </w:rPr>
        <w:t>Name</w:t>
      </w:r>
      <w:r>
        <w:rPr>
          <w:b/>
        </w:rPr>
        <w:t>]</w:t>
      </w:r>
      <w:r>
        <w:t xml:space="preserve"> will maintain comprehensive accident/injury records and will maintain records of all accident investigation reports and data for </w:t>
      </w:r>
      <w:r>
        <w:rPr>
          <w:b/>
        </w:rPr>
        <w:t>[</w:t>
      </w:r>
      <w:r w:rsidRPr="00A31F1C">
        <w:rPr>
          <w:b/>
          <w:i/>
        </w:rPr>
        <w:t>duration</w:t>
      </w:r>
      <w:r>
        <w:rPr>
          <w:b/>
        </w:rPr>
        <w:t>]</w:t>
      </w:r>
      <w:r>
        <w:t>.</w:t>
      </w:r>
    </w:p>
    <w:p w:rsidR="001401ED" w:rsidRDefault="001401ED" w:rsidP="001401ED"/>
    <w:p w:rsidR="001401ED" w:rsidRDefault="001401ED" w:rsidP="001401ED">
      <w:pPr>
        <w:pStyle w:val="HEAD2"/>
      </w:pPr>
      <w:bookmarkStart w:id="31" w:name="_Toc508363960"/>
      <w:r>
        <w:lastRenderedPageBreak/>
        <w:t>Training recordkeeping</w:t>
      </w:r>
      <w:bookmarkEnd w:id="31"/>
    </w:p>
    <w:p w:rsidR="001401ED" w:rsidRDefault="001401ED" w:rsidP="001401ED">
      <w:pPr>
        <w:pStyle w:val="BodyCopy"/>
      </w:pPr>
      <w:r>
        <w:t xml:space="preserve">Records </w:t>
      </w:r>
      <w:r w:rsidRPr="00E10971">
        <w:t xml:space="preserve">of health and safety training for each employee </w:t>
      </w:r>
      <w:r>
        <w:t>will</w:t>
      </w:r>
      <w:r w:rsidRPr="00E10971">
        <w:t xml:space="preserve"> include:</w:t>
      </w:r>
    </w:p>
    <w:p w:rsidR="001401ED" w:rsidRDefault="001401ED" w:rsidP="001401ED">
      <w:pPr>
        <w:numPr>
          <w:ilvl w:val="0"/>
          <w:numId w:val="25"/>
        </w:numPr>
        <w:overflowPunct/>
        <w:autoSpaceDE/>
        <w:autoSpaceDN/>
        <w:adjustRightInd/>
        <w:textAlignment w:val="auto"/>
      </w:pPr>
      <w:r>
        <w:t>E</w:t>
      </w:r>
      <w:r w:rsidRPr="00E10971">
        <w:t>mployee name or other identifier</w:t>
      </w:r>
    </w:p>
    <w:p w:rsidR="001401ED" w:rsidRDefault="001401ED" w:rsidP="001401ED">
      <w:pPr>
        <w:numPr>
          <w:ilvl w:val="0"/>
          <w:numId w:val="25"/>
        </w:numPr>
        <w:overflowPunct/>
        <w:autoSpaceDE/>
        <w:autoSpaceDN/>
        <w:adjustRightInd/>
        <w:textAlignment w:val="auto"/>
      </w:pPr>
      <w:r>
        <w:t>T</w:t>
      </w:r>
      <w:r w:rsidRPr="00E10971">
        <w:t>raining dates</w:t>
      </w:r>
    </w:p>
    <w:p w:rsidR="001401ED" w:rsidRDefault="001401ED" w:rsidP="001401ED">
      <w:pPr>
        <w:numPr>
          <w:ilvl w:val="0"/>
          <w:numId w:val="25"/>
        </w:numPr>
        <w:overflowPunct/>
        <w:autoSpaceDE/>
        <w:autoSpaceDN/>
        <w:adjustRightInd/>
        <w:textAlignment w:val="auto"/>
      </w:pPr>
      <w:r>
        <w:t>T</w:t>
      </w:r>
      <w:r w:rsidRPr="00E10971">
        <w:t>ype(s) of training</w:t>
      </w:r>
    </w:p>
    <w:p w:rsidR="001401ED" w:rsidRDefault="001401ED" w:rsidP="001401ED">
      <w:pPr>
        <w:numPr>
          <w:ilvl w:val="0"/>
          <w:numId w:val="25"/>
        </w:numPr>
        <w:overflowPunct/>
        <w:autoSpaceDE/>
        <w:autoSpaceDN/>
        <w:adjustRightInd/>
        <w:textAlignment w:val="auto"/>
      </w:pPr>
      <w:r>
        <w:t>Information about the t</w:t>
      </w:r>
      <w:r w:rsidRPr="00E10971">
        <w:t>raining providers</w:t>
      </w:r>
    </w:p>
    <w:p w:rsidR="001401ED" w:rsidRDefault="001401ED" w:rsidP="001401ED"/>
    <w:p w:rsidR="001401ED" w:rsidRPr="00E10971" w:rsidRDefault="001401ED" w:rsidP="001401ED">
      <w:r w:rsidRPr="00E10971">
        <w:t xml:space="preserve">This documentation </w:t>
      </w:r>
      <w:r>
        <w:t xml:space="preserve">will </w:t>
      </w:r>
      <w:r w:rsidRPr="00E10971">
        <w:t xml:space="preserve">be maintained for </w:t>
      </w:r>
      <w:r>
        <w:t xml:space="preserve">at least </w:t>
      </w:r>
      <w:r w:rsidRPr="00E10971">
        <w:t xml:space="preserve">1 year. </w:t>
      </w:r>
      <w:r w:rsidRPr="00160703">
        <w:rPr>
          <w:b/>
        </w:rPr>
        <w:t>[</w:t>
      </w:r>
      <w:r w:rsidRPr="00A31F1C">
        <w:rPr>
          <w:b/>
          <w:i/>
        </w:rPr>
        <w:t>Name</w:t>
      </w:r>
      <w:r w:rsidRPr="00160703">
        <w:rPr>
          <w:b/>
        </w:rPr>
        <w:t>]</w:t>
      </w:r>
      <w:r w:rsidRPr="00E10971">
        <w:t xml:space="preserve"> is responsible for maintaining these records.</w:t>
      </w:r>
      <w:r>
        <w:t xml:space="preserve"> See Attachment </w:t>
      </w:r>
      <w:r w:rsidRPr="002047B4">
        <w:rPr>
          <w:b/>
        </w:rPr>
        <w:t>[</w:t>
      </w:r>
      <w:r w:rsidRPr="00A31F1C">
        <w:rPr>
          <w:b/>
          <w:i/>
        </w:rPr>
        <w:t>number</w:t>
      </w:r>
      <w:r w:rsidRPr="002047B4">
        <w:rPr>
          <w:b/>
        </w:rPr>
        <w:t>]</w:t>
      </w:r>
      <w:r>
        <w:t xml:space="preserve"> for a copy of the </w:t>
      </w:r>
      <w:r w:rsidRPr="00F81A41">
        <w:rPr>
          <w:i/>
        </w:rPr>
        <w:t>Employee Training Record</w:t>
      </w:r>
      <w:r>
        <w:t xml:space="preserve"> form.</w:t>
      </w:r>
      <w:r w:rsidRPr="00E10971">
        <w:t xml:space="preserve"> </w:t>
      </w:r>
    </w:p>
    <w:p w:rsidR="001401ED" w:rsidRPr="003B3341" w:rsidRDefault="001401ED" w:rsidP="001401ED"/>
    <w:p w:rsidR="001401ED" w:rsidRDefault="001401ED" w:rsidP="001401ED">
      <w:r w:rsidRPr="00AA480E">
        <w:rPr>
          <w:b/>
        </w:rPr>
        <w:t>[</w:t>
      </w:r>
      <w:r w:rsidRPr="00A31F1C">
        <w:rPr>
          <w:b/>
          <w:i/>
        </w:rPr>
        <w:t>Name</w:t>
      </w:r>
      <w:r w:rsidRPr="00AA480E">
        <w:rPr>
          <w:b/>
        </w:rPr>
        <w:t>]</w:t>
      </w:r>
      <w:r>
        <w:t xml:space="preserve"> will keep employee t</w:t>
      </w:r>
      <w:r w:rsidRPr="0099195B">
        <w:t xml:space="preserve">raining records </w:t>
      </w:r>
      <w:r>
        <w:t xml:space="preserve">(e.g., curriculums, written or electronic materials, sign-in sheets, individual employee records) for </w:t>
      </w:r>
      <w:r w:rsidRPr="0099195B">
        <w:rPr>
          <w:b/>
        </w:rPr>
        <w:t>[</w:t>
      </w:r>
      <w:r w:rsidRPr="00A31F1C">
        <w:rPr>
          <w:b/>
          <w:i/>
        </w:rPr>
        <w:t>duration</w:t>
      </w:r>
      <w:r w:rsidRPr="0099195B">
        <w:rPr>
          <w:b/>
        </w:rPr>
        <w:t>]</w:t>
      </w:r>
      <w:r>
        <w:t>.</w:t>
      </w:r>
    </w:p>
    <w:p w:rsidR="002F1E13" w:rsidRDefault="002F1E13" w:rsidP="001401ED"/>
    <w:p w:rsidR="001401ED" w:rsidRPr="001401ED" w:rsidRDefault="001401ED" w:rsidP="001401ED">
      <w:pPr>
        <w:pStyle w:val="HEAD1"/>
        <w:rPr>
          <w:bCs/>
        </w:rPr>
      </w:pPr>
      <w:bookmarkStart w:id="32" w:name="_Toc20991278"/>
      <w:bookmarkStart w:id="33" w:name="_Toc21595450"/>
      <w:bookmarkStart w:id="34" w:name="_Toc43698539"/>
      <w:bookmarkStart w:id="35" w:name="_Toc508363961"/>
      <w:r w:rsidRPr="001401ED">
        <w:rPr>
          <w:bCs/>
        </w:rPr>
        <w:t xml:space="preserve">Supporting </w:t>
      </w:r>
      <w:r>
        <w:rPr>
          <w:bCs/>
        </w:rPr>
        <w:t>m</w:t>
      </w:r>
      <w:r w:rsidRPr="001401ED">
        <w:rPr>
          <w:bCs/>
        </w:rPr>
        <w:t>aterials</w:t>
      </w:r>
      <w:bookmarkEnd w:id="32"/>
      <w:bookmarkEnd w:id="33"/>
      <w:bookmarkEnd w:id="34"/>
      <w:bookmarkEnd w:id="35"/>
    </w:p>
    <w:p w:rsidR="001401ED" w:rsidRDefault="001401ED" w:rsidP="001401ED">
      <w:r w:rsidRPr="00B7448F">
        <w:rPr>
          <w:b/>
        </w:rPr>
        <w:t>[</w:t>
      </w:r>
      <w:r w:rsidRPr="00B7448F">
        <w:rPr>
          <w:b/>
          <w:i/>
        </w:rPr>
        <w:t>This product includes supporting materials, such as forms or attachments, which you may need to supplement your EHS plan.</w:t>
      </w:r>
      <w:r w:rsidRPr="00B7448F">
        <w:rPr>
          <w:b/>
        </w:rPr>
        <w:t>]</w:t>
      </w:r>
    </w:p>
    <w:p w:rsidR="001401ED" w:rsidRPr="00853C3B" w:rsidRDefault="001401ED" w:rsidP="001401ED"/>
    <w:p w:rsidR="001401ED" w:rsidRDefault="001401ED" w:rsidP="001401ED">
      <w:r>
        <w:t>Attachme</w:t>
      </w:r>
      <w:bookmarkStart w:id="36" w:name="_GoBack"/>
      <w:bookmarkEnd w:id="36"/>
      <w:r>
        <w:t xml:space="preserve">nt </w:t>
      </w:r>
      <w:r w:rsidRPr="007007A9">
        <w:rPr>
          <w:b/>
        </w:rPr>
        <w:t>[</w:t>
      </w:r>
      <w:r w:rsidRPr="00A31F1C">
        <w:rPr>
          <w:b/>
          <w:i/>
        </w:rPr>
        <w:t>number</w:t>
      </w:r>
      <w:r w:rsidRPr="007007A9">
        <w:rPr>
          <w:b/>
        </w:rPr>
        <w:t>]</w:t>
      </w:r>
      <w:r>
        <w:t>—Code of Safe Practices</w:t>
      </w:r>
    </w:p>
    <w:p w:rsidR="001401ED" w:rsidRDefault="001401ED" w:rsidP="001401ED">
      <w:r>
        <w:t xml:space="preserve">Attachment </w:t>
      </w:r>
      <w:r w:rsidRPr="007007A9">
        <w:rPr>
          <w:b/>
        </w:rPr>
        <w:t>[</w:t>
      </w:r>
      <w:r w:rsidRPr="00A31F1C">
        <w:rPr>
          <w:b/>
          <w:i/>
        </w:rPr>
        <w:t>number</w:t>
      </w:r>
      <w:r w:rsidRPr="007007A9">
        <w:rPr>
          <w:b/>
        </w:rPr>
        <w:t>]</w:t>
      </w:r>
      <w:r>
        <w:t>—Safety Committee</w:t>
      </w:r>
    </w:p>
    <w:p w:rsidR="001401ED" w:rsidRDefault="001401ED" w:rsidP="001401ED">
      <w:r>
        <w:t xml:space="preserve">Attachment </w:t>
      </w:r>
      <w:r w:rsidRPr="007007A9">
        <w:rPr>
          <w:b/>
        </w:rPr>
        <w:t>[</w:t>
      </w:r>
      <w:r w:rsidRPr="00A31F1C">
        <w:rPr>
          <w:b/>
          <w:i/>
        </w:rPr>
        <w:t>number</w:t>
      </w:r>
      <w:r w:rsidRPr="007007A9">
        <w:rPr>
          <w:b/>
        </w:rPr>
        <w:t>]</w:t>
      </w:r>
      <w:r>
        <w:t>—Job Hazard Analysis Worksheet (simple)</w:t>
      </w:r>
    </w:p>
    <w:p w:rsidR="001401ED" w:rsidRDefault="001401ED" w:rsidP="001401ED">
      <w:r>
        <w:t xml:space="preserve">Attachment </w:t>
      </w:r>
      <w:r w:rsidRPr="007007A9">
        <w:rPr>
          <w:b/>
        </w:rPr>
        <w:t>[</w:t>
      </w:r>
      <w:r w:rsidRPr="00A31F1C">
        <w:rPr>
          <w:b/>
          <w:i/>
        </w:rPr>
        <w:t>number</w:t>
      </w:r>
      <w:r w:rsidRPr="007007A9">
        <w:rPr>
          <w:b/>
        </w:rPr>
        <w:t>]</w:t>
      </w:r>
      <w:r>
        <w:t>—Job Hazard Analysis Worksheet (detailed)</w:t>
      </w:r>
    </w:p>
    <w:p w:rsidR="001401ED" w:rsidRDefault="001401ED" w:rsidP="001401ED">
      <w:r>
        <w:t xml:space="preserve">Attachment </w:t>
      </w:r>
      <w:r w:rsidRPr="007007A9">
        <w:rPr>
          <w:b/>
        </w:rPr>
        <w:t>[</w:t>
      </w:r>
      <w:r w:rsidRPr="00A31F1C">
        <w:rPr>
          <w:b/>
          <w:i/>
        </w:rPr>
        <w:t>number</w:t>
      </w:r>
      <w:r w:rsidRPr="007007A9">
        <w:rPr>
          <w:b/>
        </w:rPr>
        <w:t>]</w:t>
      </w:r>
      <w:r>
        <w:t>—Employee Report of Hazard</w:t>
      </w:r>
    </w:p>
    <w:p w:rsidR="001401ED" w:rsidRDefault="001401ED" w:rsidP="001401ED">
      <w:r>
        <w:t xml:space="preserve">Attachment </w:t>
      </w:r>
      <w:r w:rsidRPr="007007A9">
        <w:rPr>
          <w:b/>
        </w:rPr>
        <w:t>[</w:t>
      </w:r>
      <w:r w:rsidRPr="00A31F1C">
        <w:rPr>
          <w:b/>
          <w:i/>
        </w:rPr>
        <w:t>number</w:t>
      </w:r>
      <w:r w:rsidRPr="007007A9">
        <w:rPr>
          <w:b/>
        </w:rPr>
        <w:t>]</w:t>
      </w:r>
      <w:r>
        <w:t>—Personal Protective Equipment Hazard Assessment Certificate</w:t>
      </w:r>
    </w:p>
    <w:p w:rsidR="001401ED" w:rsidRDefault="001401ED" w:rsidP="001401ED">
      <w:r>
        <w:t xml:space="preserve">Attachment </w:t>
      </w:r>
      <w:r w:rsidRPr="007007A9">
        <w:rPr>
          <w:b/>
        </w:rPr>
        <w:t>[</w:t>
      </w:r>
      <w:r w:rsidRPr="00A31F1C">
        <w:rPr>
          <w:b/>
          <w:i/>
        </w:rPr>
        <w:t>number</w:t>
      </w:r>
      <w:r w:rsidRPr="007007A9">
        <w:rPr>
          <w:b/>
        </w:rPr>
        <w:t>]</w:t>
      </w:r>
      <w:r>
        <w:t>—Accident Investigation Report</w:t>
      </w:r>
    </w:p>
    <w:p w:rsidR="001401ED" w:rsidRPr="00C82C44" w:rsidRDefault="001401ED" w:rsidP="001401ED">
      <w:r>
        <w:t xml:space="preserve">Attachment </w:t>
      </w:r>
      <w:r w:rsidRPr="007007A9">
        <w:rPr>
          <w:b/>
        </w:rPr>
        <w:t>[</w:t>
      </w:r>
      <w:r w:rsidRPr="00A31F1C">
        <w:rPr>
          <w:b/>
          <w:i/>
        </w:rPr>
        <w:t>number</w:t>
      </w:r>
      <w:r w:rsidRPr="007007A9">
        <w:rPr>
          <w:b/>
        </w:rPr>
        <w:t>]</w:t>
      </w:r>
      <w:r>
        <w:t>—Near-Miss Investigation Report</w:t>
      </w:r>
    </w:p>
    <w:p w:rsidR="001401ED" w:rsidRDefault="001401ED" w:rsidP="001401ED">
      <w:r>
        <w:t xml:space="preserve">Attachment </w:t>
      </w:r>
      <w:r w:rsidRPr="00A31F1C">
        <w:rPr>
          <w:b/>
        </w:rPr>
        <w:t>[</w:t>
      </w:r>
      <w:r w:rsidRPr="00A31F1C">
        <w:rPr>
          <w:b/>
          <w:i/>
        </w:rPr>
        <w:t>number</w:t>
      </w:r>
      <w:r w:rsidRPr="007007A9">
        <w:rPr>
          <w:b/>
        </w:rPr>
        <w:t>]</w:t>
      </w:r>
      <w:r>
        <w:t>—OSHA Form 300</w:t>
      </w:r>
    </w:p>
    <w:p w:rsidR="001401ED" w:rsidRDefault="001401ED" w:rsidP="001401ED">
      <w:r>
        <w:t xml:space="preserve">Attachment </w:t>
      </w:r>
      <w:r w:rsidRPr="007007A9">
        <w:rPr>
          <w:b/>
        </w:rPr>
        <w:t>[</w:t>
      </w:r>
      <w:r w:rsidRPr="00A31F1C">
        <w:rPr>
          <w:b/>
          <w:i/>
        </w:rPr>
        <w:t>number</w:t>
      </w:r>
      <w:r w:rsidRPr="007007A9">
        <w:rPr>
          <w:b/>
        </w:rPr>
        <w:t>]</w:t>
      </w:r>
      <w:r>
        <w:t>—OSHA Form 300A</w:t>
      </w:r>
    </w:p>
    <w:p w:rsidR="001401ED" w:rsidRDefault="001401ED" w:rsidP="001401ED">
      <w:r>
        <w:t xml:space="preserve">Attachment </w:t>
      </w:r>
      <w:r w:rsidRPr="007007A9">
        <w:rPr>
          <w:b/>
        </w:rPr>
        <w:t>[</w:t>
      </w:r>
      <w:r w:rsidRPr="00A31F1C">
        <w:rPr>
          <w:b/>
          <w:i/>
        </w:rPr>
        <w:t>number</w:t>
      </w:r>
      <w:r w:rsidRPr="007007A9">
        <w:rPr>
          <w:b/>
        </w:rPr>
        <w:t>]</w:t>
      </w:r>
      <w:r>
        <w:t>—OSHA Form 301</w:t>
      </w:r>
    </w:p>
    <w:p w:rsidR="001401ED" w:rsidRPr="009D71CF" w:rsidRDefault="001401ED" w:rsidP="001401ED">
      <w:r>
        <w:t xml:space="preserve">Attachment </w:t>
      </w:r>
      <w:r w:rsidRPr="007007A9">
        <w:rPr>
          <w:b/>
        </w:rPr>
        <w:t>[</w:t>
      </w:r>
      <w:r w:rsidRPr="00A31F1C">
        <w:rPr>
          <w:b/>
          <w:i/>
        </w:rPr>
        <w:t>number</w:t>
      </w:r>
      <w:r w:rsidRPr="007007A9">
        <w:rPr>
          <w:b/>
        </w:rPr>
        <w:t>]</w:t>
      </w:r>
      <w:r>
        <w:t>—Employee Training Record</w:t>
      </w:r>
    </w:p>
    <w:p w:rsidR="001401ED" w:rsidRPr="009D71CF" w:rsidRDefault="001401ED" w:rsidP="001401ED"/>
    <w:sectPr w:rsidR="001401ED" w:rsidRPr="009D71CF" w:rsidSect="002F1E13">
      <w:footerReference w:type="default" r:id="rId12"/>
      <w:footerReference w:type="first" r:id="rId13"/>
      <w:pgSz w:w="12240" w:h="15840" w:code="1"/>
      <w:pgMar w:top="1080" w:right="1440" w:bottom="720" w:left="1440" w:header="144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20C0" w:rsidRDefault="00CE20C0">
      <w:r>
        <w:separator/>
      </w:r>
    </w:p>
  </w:endnote>
  <w:endnote w:type="continuationSeparator" w:id="0">
    <w:p w:rsidR="00CE20C0" w:rsidRDefault="00CE2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Sans Serif">
    <w:altName w:val="Arial"/>
    <w:panose1 w:val="00000000000000000000"/>
    <w:charset w:val="4D"/>
    <w:family w:val="swiss"/>
    <w:notTrueType/>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1E13" w:rsidRDefault="002F1E13" w:rsidP="002F1E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F1E13" w:rsidRDefault="002F1E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1E13" w:rsidRDefault="002F1E13">
    <w:pPr>
      <w:spacing w:before="120"/>
      <w:jc w:val="center"/>
      <w:rPr>
        <w:rFonts w:ascii="Arial" w:hAnsi="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1E13" w:rsidRDefault="002F1E13" w:rsidP="002F1E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F1E13" w:rsidRDefault="002F1E1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1E13" w:rsidRPr="00144A72" w:rsidRDefault="002F1E13">
    <w:pPr>
      <w:pStyle w:val="Footer"/>
      <w:rPr>
        <w:b/>
        <w:sz w:val="20"/>
      </w:rPr>
    </w:pPr>
    <w:r w:rsidRPr="00144A72">
      <w:rPr>
        <w:b/>
        <w:sz w:val="20"/>
      </w:rPr>
      <w:t xml:space="preserve">NOTE: Be sure to update this Table of Contents each time you update your plan.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1E13" w:rsidRPr="00144A72" w:rsidRDefault="002F1E13">
    <w:pPr>
      <w:pStyle w:val="Footer"/>
      <w:rPr>
        <w:b/>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1E13" w:rsidRDefault="002F1E13" w:rsidP="002F1E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E390D">
      <w:rPr>
        <w:rStyle w:val="PageNumber"/>
        <w:noProof/>
      </w:rPr>
      <w:t>13</w:t>
    </w:r>
    <w:r>
      <w:rPr>
        <w:rStyle w:val="PageNumber"/>
      </w:rPr>
      <w:fldChar w:fldCharType="end"/>
    </w:r>
  </w:p>
  <w:p w:rsidR="002F1E13" w:rsidRPr="00144A72" w:rsidRDefault="002F1E13">
    <w:pPr>
      <w:pStyle w:val="Footer"/>
      <w:rPr>
        <w:b/>
        <w:sz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1E13" w:rsidRDefault="002F1E13" w:rsidP="002F1E13">
    <w:pPr>
      <w:pStyle w:val="Footer"/>
      <w:jc w:val="center"/>
    </w:pPr>
    <w:r>
      <w:rPr>
        <w:rStyle w:val="PageNumber"/>
      </w:rPr>
      <w:fldChar w:fldCharType="begin"/>
    </w:r>
    <w:r>
      <w:rPr>
        <w:rStyle w:val="PageNumber"/>
      </w:rPr>
      <w:instrText xml:space="preserve"> PAGE </w:instrText>
    </w:r>
    <w:r>
      <w:rPr>
        <w:rStyle w:val="PageNumber"/>
      </w:rPr>
      <w:fldChar w:fldCharType="separate"/>
    </w:r>
    <w:r w:rsidR="001E390D">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20C0" w:rsidRDefault="00CE20C0">
      <w:r>
        <w:separator/>
      </w:r>
    </w:p>
  </w:footnote>
  <w:footnote w:type="continuationSeparator" w:id="0">
    <w:p w:rsidR="00CE20C0" w:rsidRDefault="00CE20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D3FE4"/>
    <w:multiLevelType w:val="hybridMultilevel"/>
    <w:tmpl w:val="DCAEA9EC"/>
    <w:lvl w:ilvl="0" w:tplc="6FBAC3C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3172F9"/>
    <w:multiLevelType w:val="hybridMultilevel"/>
    <w:tmpl w:val="06B0E27C"/>
    <w:lvl w:ilvl="0" w:tplc="6FBAC3C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076629"/>
    <w:multiLevelType w:val="hybridMultilevel"/>
    <w:tmpl w:val="2160A160"/>
    <w:lvl w:ilvl="0" w:tplc="6FBAC3C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DA5B2C"/>
    <w:multiLevelType w:val="hybridMultilevel"/>
    <w:tmpl w:val="D0341BF6"/>
    <w:lvl w:ilvl="0" w:tplc="6FBAC3C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6B3F1E"/>
    <w:multiLevelType w:val="hybridMultilevel"/>
    <w:tmpl w:val="3FA401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5AB4EEF"/>
    <w:multiLevelType w:val="hybridMultilevel"/>
    <w:tmpl w:val="EFAC3386"/>
    <w:lvl w:ilvl="0" w:tplc="6FBAC3C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8B1D54"/>
    <w:multiLevelType w:val="hybridMultilevel"/>
    <w:tmpl w:val="9B128152"/>
    <w:lvl w:ilvl="0" w:tplc="6FBAC3C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620EA7"/>
    <w:multiLevelType w:val="hybridMultilevel"/>
    <w:tmpl w:val="AA3894E0"/>
    <w:lvl w:ilvl="0" w:tplc="6FBAC3C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846E54"/>
    <w:multiLevelType w:val="hybridMultilevel"/>
    <w:tmpl w:val="BACEFB00"/>
    <w:lvl w:ilvl="0" w:tplc="6FBAC3C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7409B5"/>
    <w:multiLevelType w:val="hybridMultilevel"/>
    <w:tmpl w:val="18840724"/>
    <w:lvl w:ilvl="0" w:tplc="6FBAC3C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1F30EA"/>
    <w:multiLevelType w:val="hybridMultilevel"/>
    <w:tmpl w:val="62527870"/>
    <w:lvl w:ilvl="0" w:tplc="6FBAC3C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4A3EDF"/>
    <w:multiLevelType w:val="hybridMultilevel"/>
    <w:tmpl w:val="CCF68F94"/>
    <w:lvl w:ilvl="0" w:tplc="6FBAC3C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F440E2"/>
    <w:multiLevelType w:val="hybridMultilevel"/>
    <w:tmpl w:val="6562B87C"/>
    <w:lvl w:ilvl="0" w:tplc="6FBAC3C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634691"/>
    <w:multiLevelType w:val="hybridMultilevel"/>
    <w:tmpl w:val="C58C07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4A75CE4"/>
    <w:multiLevelType w:val="hybridMultilevel"/>
    <w:tmpl w:val="E7821E12"/>
    <w:lvl w:ilvl="0" w:tplc="6FBAC3C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C00CEE"/>
    <w:multiLevelType w:val="hybridMultilevel"/>
    <w:tmpl w:val="632C239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567E5EB1"/>
    <w:multiLevelType w:val="hybridMultilevel"/>
    <w:tmpl w:val="FC5019EE"/>
    <w:lvl w:ilvl="0" w:tplc="6FBAC3C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CDE75DB"/>
    <w:multiLevelType w:val="hybridMultilevel"/>
    <w:tmpl w:val="4B9C28C2"/>
    <w:lvl w:ilvl="0" w:tplc="3E3C0654">
      <w:start w:val="1"/>
      <w:numFmt w:val="bullet"/>
      <w:pStyle w:val="Bullettex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3CD000A"/>
    <w:multiLevelType w:val="hybridMultilevel"/>
    <w:tmpl w:val="4D52B744"/>
    <w:lvl w:ilvl="0" w:tplc="6FBAC3C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0623C8"/>
    <w:multiLevelType w:val="hybridMultilevel"/>
    <w:tmpl w:val="B12ECF7C"/>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70F66E12"/>
    <w:multiLevelType w:val="hybridMultilevel"/>
    <w:tmpl w:val="D97886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4DB53AD"/>
    <w:multiLevelType w:val="hybridMultilevel"/>
    <w:tmpl w:val="C5248F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7B181368"/>
    <w:multiLevelType w:val="hybridMultilevel"/>
    <w:tmpl w:val="3BC2E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C2E4D3B"/>
    <w:multiLevelType w:val="hybridMultilevel"/>
    <w:tmpl w:val="AE543FFA"/>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7FC7422B"/>
    <w:multiLevelType w:val="hybridMultilevel"/>
    <w:tmpl w:val="74D815BE"/>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7"/>
  </w:num>
  <w:num w:numId="2">
    <w:abstractNumId w:val="13"/>
  </w:num>
  <w:num w:numId="3">
    <w:abstractNumId w:val="4"/>
  </w:num>
  <w:num w:numId="4">
    <w:abstractNumId w:val="18"/>
  </w:num>
  <w:num w:numId="5">
    <w:abstractNumId w:val="0"/>
  </w:num>
  <w:num w:numId="6">
    <w:abstractNumId w:val="8"/>
  </w:num>
  <w:num w:numId="7">
    <w:abstractNumId w:val="23"/>
  </w:num>
  <w:num w:numId="8">
    <w:abstractNumId w:val="19"/>
  </w:num>
  <w:num w:numId="9">
    <w:abstractNumId w:val="24"/>
  </w:num>
  <w:num w:numId="10">
    <w:abstractNumId w:val="21"/>
  </w:num>
  <w:num w:numId="11">
    <w:abstractNumId w:val="7"/>
  </w:num>
  <w:num w:numId="12">
    <w:abstractNumId w:val="2"/>
  </w:num>
  <w:num w:numId="13">
    <w:abstractNumId w:val="14"/>
  </w:num>
  <w:num w:numId="14">
    <w:abstractNumId w:val="3"/>
  </w:num>
  <w:num w:numId="15">
    <w:abstractNumId w:val="16"/>
  </w:num>
  <w:num w:numId="16">
    <w:abstractNumId w:val="12"/>
  </w:num>
  <w:num w:numId="17">
    <w:abstractNumId w:val="11"/>
  </w:num>
  <w:num w:numId="18">
    <w:abstractNumId w:val="6"/>
  </w:num>
  <w:num w:numId="19">
    <w:abstractNumId w:val="9"/>
  </w:num>
  <w:num w:numId="20">
    <w:abstractNumId w:val="20"/>
  </w:num>
  <w:num w:numId="21">
    <w:abstractNumId w:val="15"/>
  </w:num>
  <w:num w:numId="22">
    <w:abstractNumId w:val="22"/>
  </w:num>
  <w:num w:numId="23">
    <w:abstractNumId w:val="10"/>
  </w:num>
  <w:num w:numId="24">
    <w:abstractNumId w:val="1"/>
  </w:num>
  <w:num w:numId="25">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a1MDA1MrcwsDC3MDRQ0lEKTi0uzszPAykwqgUASzQibSwAAAA="/>
  </w:docVars>
  <w:rsids>
    <w:rsidRoot w:val="00FA3727"/>
    <w:rsid w:val="001401ED"/>
    <w:rsid w:val="001E390D"/>
    <w:rsid w:val="00201057"/>
    <w:rsid w:val="00280E72"/>
    <w:rsid w:val="002F1E13"/>
    <w:rsid w:val="003F4ED2"/>
    <w:rsid w:val="00492E1A"/>
    <w:rsid w:val="006D649E"/>
    <w:rsid w:val="008C7A9F"/>
    <w:rsid w:val="00AC26D8"/>
    <w:rsid w:val="00CE20C0"/>
    <w:rsid w:val="00D73293"/>
    <w:rsid w:val="00DA52CE"/>
    <w:rsid w:val="00FA3727"/>
    <w:rsid w:val="00FA5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F2BE59"/>
  <w15:chartTrackingRefBased/>
  <w15:docId w15:val="{FB9B4D71-60DD-45ED-BE9C-6213347DB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rsid w:val="00247FD4"/>
    <w:pPr>
      <w:keepNext/>
      <w:widowControl w:val="0"/>
      <w:tabs>
        <w:tab w:val="left" w:pos="90"/>
      </w:tabs>
      <w:outlineLvl w:val="0"/>
    </w:pPr>
    <w:rPr>
      <w:rFonts w:ascii="Arial" w:hAnsi="Arial"/>
      <w:b/>
      <w:color w:val="000000"/>
      <w:sz w:val="32"/>
    </w:rPr>
  </w:style>
  <w:style w:type="paragraph" w:styleId="Heading2">
    <w:name w:val="heading 2"/>
    <w:basedOn w:val="Normal"/>
    <w:next w:val="Normal"/>
    <w:qFormat/>
    <w:rsid w:val="00247FD4"/>
    <w:pPr>
      <w:keepNext/>
      <w:widowControl w:val="0"/>
      <w:tabs>
        <w:tab w:val="left" w:pos="90"/>
      </w:tabs>
      <w:spacing w:before="79"/>
      <w:outlineLvl w:val="1"/>
    </w:pPr>
    <w:rPr>
      <w:rFonts w:ascii="MS Sans Serif" w:hAnsi="MS Sans Serif"/>
      <w:b/>
      <w:sz w:val="28"/>
    </w:rPr>
  </w:style>
  <w:style w:type="paragraph" w:styleId="Heading3">
    <w:name w:val="heading 3"/>
    <w:basedOn w:val="Normal"/>
    <w:next w:val="Normal"/>
    <w:qFormat/>
    <w:rsid w:val="00247FD4"/>
    <w:pPr>
      <w:keepNext/>
      <w:widowControl w:val="0"/>
      <w:tabs>
        <w:tab w:val="left" w:pos="90"/>
      </w:tabs>
      <w:outlineLvl w:val="2"/>
    </w:pPr>
    <w:rPr>
      <w:rFonts w:ascii="Arial" w:hAnsi="Arial"/>
      <w:b/>
      <w:color w:val="000000"/>
    </w:rPr>
  </w:style>
  <w:style w:type="paragraph" w:styleId="Heading4">
    <w:name w:val="heading 4"/>
    <w:basedOn w:val="Normal"/>
    <w:next w:val="Normal"/>
    <w:qFormat/>
    <w:rsid w:val="00F25386"/>
    <w:pPr>
      <w:keepNext/>
      <w:spacing w:before="240" w:after="60"/>
      <w:outlineLvl w:val="3"/>
    </w:pPr>
    <w:rPr>
      <w:rFonts w:ascii="Arial" w:hAnsi="Arial"/>
      <w:b/>
      <w:bCs/>
      <w:sz w:val="20"/>
      <w:szCs w:val="24"/>
    </w:rPr>
  </w:style>
  <w:style w:type="paragraph" w:styleId="Heading7">
    <w:name w:val="heading 7"/>
    <w:basedOn w:val="Normal"/>
    <w:next w:val="Normal"/>
    <w:qFormat/>
    <w:rsid w:val="00784044"/>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widowControl w:val="0"/>
      <w:tabs>
        <w:tab w:val="left" w:pos="90"/>
      </w:tabs>
    </w:pPr>
    <w:rPr>
      <w:rFonts w:ascii="Arial" w:hAnsi="Arial"/>
      <w:b/>
      <w:color w:val="000000"/>
      <w:sz w:val="16"/>
    </w:rPr>
  </w:style>
  <w:style w:type="table" w:styleId="TableGrid">
    <w:name w:val="Table Grid"/>
    <w:basedOn w:val="TableNormal"/>
    <w:rsid w:val="009D71CF"/>
    <w:rPr>
      <w:rFonts w:eastAsia="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42FEA"/>
    <w:pPr>
      <w:tabs>
        <w:tab w:val="center" w:pos="4320"/>
        <w:tab w:val="right" w:pos="8640"/>
      </w:tabs>
    </w:pPr>
  </w:style>
  <w:style w:type="paragraph" w:styleId="Footer">
    <w:name w:val="footer"/>
    <w:basedOn w:val="Normal"/>
    <w:semiHidden/>
    <w:rsid w:val="00A42FEA"/>
    <w:pPr>
      <w:tabs>
        <w:tab w:val="center" w:pos="4320"/>
        <w:tab w:val="right" w:pos="8640"/>
      </w:tabs>
    </w:pPr>
  </w:style>
  <w:style w:type="character" w:styleId="PageNumber">
    <w:name w:val="page number"/>
    <w:basedOn w:val="DefaultParagraphFont"/>
    <w:rsid w:val="00A42FEA"/>
  </w:style>
  <w:style w:type="paragraph" w:customStyle="1" w:styleId="BodyCopy">
    <w:name w:val="Body Copy"/>
    <w:basedOn w:val="Normal"/>
    <w:rsid w:val="00A42FEA"/>
  </w:style>
  <w:style w:type="paragraph" w:customStyle="1" w:styleId="HEAD1">
    <w:name w:val="HEAD 1"/>
    <w:basedOn w:val="Heading1"/>
    <w:rsid w:val="00A42FEA"/>
    <w:pPr>
      <w:spacing w:after="20"/>
    </w:pPr>
  </w:style>
  <w:style w:type="paragraph" w:customStyle="1" w:styleId="bracketinfo">
    <w:name w:val="bracket info"/>
    <w:basedOn w:val="BodyCopy"/>
    <w:rsid w:val="00A42FEA"/>
    <w:rPr>
      <w:b/>
      <w:i/>
    </w:rPr>
  </w:style>
  <w:style w:type="paragraph" w:customStyle="1" w:styleId="TableHeads">
    <w:name w:val="Table Heads"/>
    <w:basedOn w:val="BodyCopy"/>
    <w:rsid w:val="00567F52"/>
    <w:pPr>
      <w:jc w:val="center"/>
    </w:pPr>
    <w:rPr>
      <w:rFonts w:ascii="Arial" w:eastAsia="Times" w:hAnsi="Arial"/>
      <w:b/>
      <w:sz w:val="22"/>
    </w:rPr>
  </w:style>
  <w:style w:type="paragraph" w:customStyle="1" w:styleId="HEAD2">
    <w:name w:val="HEAD 2"/>
    <w:basedOn w:val="BodyCopy"/>
    <w:rsid w:val="00A42FEA"/>
    <w:pPr>
      <w:spacing w:before="40"/>
    </w:pPr>
    <w:rPr>
      <w:rFonts w:ascii="Arial" w:hAnsi="Arial"/>
      <w:b/>
      <w:sz w:val="28"/>
    </w:rPr>
  </w:style>
  <w:style w:type="paragraph" w:customStyle="1" w:styleId="Bullettext">
    <w:name w:val="Bullet text"/>
    <w:basedOn w:val="BodyText"/>
    <w:rsid w:val="00567F52"/>
    <w:pPr>
      <w:numPr>
        <w:numId w:val="1"/>
      </w:numPr>
      <w:overflowPunct/>
      <w:autoSpaceDE/>
      <w:autoSpaceDN/>
      <w:adjustRightInd/>
      <w:spacing w:after="80"/>
      <w:textAlignment w:val="auto"/>
    </w:pPr>
  </w:style>
  <w:style w:type="paragraph" w:styleId="BodyText">
    <w:name w:val="Body Text"/>
    <w:basedOn w:val="Normal"/>
    <w:rsid w:val="00A42FEA"/>
    <w:pPr>
      <w:spacing w:after="120"/>
    </w:pPr>
  </w:style>
  <w:style w:type="paragraph" w:styleId="TOC1">
    <w:name w:val="toc 1"/>
    <w:basedOn w:val="Normal"/>
    <w:next w:val="Normal"/>
    <w:autoRedefine/>
    <w:uiPriority w:val="39"/>
    <w:rsid w:val="006A6A2D"/>
    <w:pPr>
      <w:tabs>
        <w:tab w:val="right" w:leader="dot" w:pos="9350"/>
      </w:tabs>
      <w:spacing w:after="20"/>
      <w:jc w:val="both"/>
    </w:pPr>
  </w:style>
  <w:style w:type="paragraph" w:customStyle="1" w:styleId="HEAD3">
    <w:name w:val="HEAD 3"/>
    <w:basedOn w:val="HEAD2"/>
    <w:rsid w:val="00A42FEA"/>
    <w:rPr>
      <w:sz w:val="24"/>
    </w:rPr>
  </w:style>
  <w:style w:type="paragraph" w:styleId="TOC2">
    <w:name w:val="toc 2"/>
    <w:basedOn w:val="TOC1"/>
    <w:next w:val="Normal"/>
    <w:autoRedefine/>
    <w:uiPriority w:val="39"/>
    <w:rsid w:val="00567F52"/>
    <w:pPr>
      <w:spacing w:after="60"/>
      <w:ind w:left="245"/>
    </w:pPr>
  </w:style>
  <w:style w:type="paragraph" w:styleId="TOC3">
    <w:name w:val="toc 3"/>
    <w:basedOn w:val="Normal"/>
    <w:next w:val="Normal"/>
    <w:autoRedefine/>
    <w:uiPriority w:val="39"/>
    <w:rsid w:val="005B0A2B"/>
    <w:pPr>
      <w:tabs>
        <w:tab w:val="right" w:leader="dot" w:pos="9350"/>
      </w:tabs>
      <w:ind w:left="475"/>
    </w:pPr>
  </w:style>
  <w:style w:type="paragraph" w:styleId="TOC4">
    <w:name w:val="toc 4"/>
    <w:basedOn w:val="Normal"/>
    <w:next w:val="Normal"/>
    <w:autoRedefine/>
    <w:semiHidden/>
    <w:rsid w:val="00BF017C"/>
    <w:pPr>
      <w:ind w:left="720"/>
    </w:pPr>
  </w:style>
  <w:style w:type="paragraph" w:styleId="TOC5">
    <w:name w:val="toc 5"/>
    <w:basedOn w:val="Normal"/>
    <w:next w:val="Normal"/>
    <w:autoRedefine/>
    <w:semiHidden/>
    <w:rsid w:val="00BF017C"/>
    <w:pPr>
      <w:ind w:left="960"/>
    </w:pPr>
  </w:style>
  <w:style w:type="paragraph" w:styleId="TOC6">
    <w:name w:val="toc 6"/>
    <w:basedOn w:val="Normal"/>
    <w:next w:val="Normal"/>
    <w:autoRedefine/>
    <w:semiHidden/>
    <w:rsid w:val="00BF017C"/>
    <w:pPr>
      <w:ind w:left="1200"/>
    </w:pPr>
  </w:style>
  <w:style w:type="paragraph" w:styleId="TOC7">
    <w:name w:val="toc 7"/>
    <w:basedOn w:val="Normal"/>
    <w:next w:val="Normal"/>
    <w:autoRedefine/>
    <w:semiHidden/>
    <w:rsid w:val="00BF017C"/>
    <w:pPr>
      <w:ind w:left="1440"/>
    </w:pPr>
  </w:style>
  <w:style w:type="paragraph" w:styleId="TOC8">
    <w:name w:val="toc 8"/>
    <w:basedOn w:val="Normal"/>
    <w:next w:val="Normal"/>
    <w:autoRedefine/>
    <w:semiHidden/>
    <w:rsid w:val="00BF017C"/>
    <w:pPr>
      <w:ind w:left="1680"/>
    </w:pPr>
  </w:style>
  <w:style w:type="paragraph" w:styleId="TOC9">
    <w:name w:val="toc 9"/>
    <w:basedOn w:val="Normal"/>
    <w:next w:val="Normal"/>
    <w:autoRedefine/>
    <w:semiHidden/>
    <w:rsid w:val="00BF017C"/>
    <w:pPr>
      <w:ind w:left="1920"/>
    </w:pPr>
  </w:style>
  <w:style w:type="paragraph" w:styleId="NormalWeb">
    <w:name w:val="Normal (Web)"/>
    <w:basedOn w:val="Normal"/>
    <w:rsid w:val="008A58F8"/>
    <w:pPr>
      <w:overflowPunct/>
      <w:autoSpaceDE/>
      <w:autoSpaceDN/>
      <w:adjustRightInd/>
      <w:spacing w:before="100" w:beforeAutospacing="1" w:after="100" w:afterAutospacing="1"/>
      <w:textAlignment w:val="auto"/>
    </w:pPr>
    <w:rPr>
      <w:szCs w:val="24"/>
    </w:rPr>
  </w:style>
  <w:style w:type="character" w:styleId="Strong">
    <w:name w:val="Strong"/>
    <w:qFormat/>
    <w:rsid w:val="008A58F8"/>
    <w:rPr>
      <w:b/>
      <w:bCs/>
    </w:rPr>
  </w:style>
  <w:style w:type="paragraph" w:customStyle="1" w:styleId="numberedtext">
    <w:name w:val="numbered text"/>
    <w:basedOn w:val="Normal"/>
    <w:rsid w:val="003A7B9E"/>
    <w:pPr>
      <w:tabs>
        <w:tab w:val="left" w:pos="360"/>
      </w:tabs>
      <w:spacing w:after="100"/>
      <w:ind w:left="360" w:hanging="360"/>
    </w:pPr>
  </w:style>
  <w:style w:type="paragraph" w:customStyle="1" w:styleId="5ptspace">
    <w:name w:val="5 pt space"/>
    <w:basedOn w:val="Normal"/>
    <w:rsid w:val="003A7B9E"/>
    <w:pPr>
      <w:spacing w:after="100"/>
    </w:pPr>
    <w:rPr>
      <w:szCs w:val="22"/>
    </w:rPr>
  </w:style>
  <w:style w:type="paragraph" w:styleId="BalloonText">
    <w:name w:val="Balloon Text"/>
    <w:basedOn w:val="Normal"/>
    <w:semiHidden/>
    <w:rsid w:val="00567F52"/>
    <w:pPr>
      <w:overflowPunct/>
      <w:autoSpaceDE/>
      <w:autoSpaceDN/>
      <w:adjustRightInd/>
      <w:textAlignment w:val="auto"/>
    </w:pPr>
    <w:rPr>
      <w:rFonts w:ascii="Tahoma" w:hAnsi="Tahoma" w:cs="Tahoma"/>
      <w:sz w:val="16"/>
      <w:szCs w:val="16"/>
    </w:rPr>
  </w:style>
  <w:style w:type="paragraph" w:customStyle="1" w:styleId="tabletext">
    <w:name w:val="table text"/>
    <w:basedOn w:val="TableHeads"/>
    <w:rsid w:val="00567F52"/>
    <w:pPr>
      <w:jc w:val="left"/>
    </w:pPr>
    <w:rPr>
      <w:b w:val="0"/>
      <w:sz w:val="18"/>
    </w:rPr>
  </w:style>
  <w:style w:type="paragraph" w:customStyle="1" w:styleId="text">
    <w:name w:val="text"/>
    <w:basedOn w:val="Normal"/>
    <w:rsid w:val="007B3EC0"/>
    <w:pPr>
      <w:overflowPunct/>
      <w:autoSpaceDE/>
      <w:autoSpaceDN/>
      <w:adjustRightInd/>
      <w:spacing w:before="100" w:beforeAutospacing="1" w:after="100" w:afterAutospacing="1"/>
      <w:textAlignment w:val="auto"/>
    </w:pPr>
    <w:rPr>
      <w:rFonts w:ascii="Verdana" w:hAnsi="Verdana"/>
      <w:color w:val="000000"/>
      <w:sz w:val="18"/>
      <w:szCs w:val="18"/>
    </w:rPr>
  </w:style>
  <w:style w:type="paragraph" w:customStyle="1" w:styleId="Tables">
    <w:name w:val="Tables"/>
    <w:basedOn w:val="BodyCopy"/>
    <w:rsid w:val="00092C85"/>
    <w:rPr>
      <w:b/>
    </w:rPr>
  </w:style>
  <w:style w:type="paragraph" w:styleId="ListParagraph">
    <w:name w:val="List Paragraph"/>
    <w:basedOn w:val="Normal"/>
    <w:uiPriority w:val="34"/>
    <w:qFormat/>
    <w:rsid w:val="006D64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19</Pages>
  <Words>4358</Words>
  <Characters>24846</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Bloodborne Pathogens Safety Plan</vt:lpstr>
    </vt:vector>
  </TitlesOfParts>
  <Company>BLR</Company>
  <LinksUpToDate>false</LinksUpToDate>
  <CharactersWithSpaces>29146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Bloodborne Pathogens Safety Plan</dc:title>
  <dc:subject/>
  <dc:creator>Susan Dumas</dc:creator>
  <cp:keywords/>
  <dc:description/>
  <cp:lastModifiedBy>Bill Petroshak</cp:lastModifiedBy>
  <cp:revision>5</cp:revision>
  <cp:lastPrinted>2007-06-26T14:17:00Z</cp:lastPrinted>
  <dcterms:created xsi:type="dcterms:W3CDTF">2018-10-09T17:43:00Z</dcterms:created>
  <dcterms:modified xsi:type="dcterms:W3CDTF">2019-01-31T20:33:00Z</dcterms:modified>
</cp:coreProperties>
</file>